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45CE4" w14:textId="392FA18A" w:rsidR="007F3AA4" w:rsidRPr="008809D9" w:rsidRDefault="007F3AA4" w:rsidP="007F3AA4">
      <w:pPr>
        <w:spacing w:after="0" w:line="240" w:lineRule="auto"/>
        <w:jc w:val="right"/>
        <w:rPr>
          <w:lang w:val="lv-LV"/>
        </w:rPr>
      </w:pPr>
      <w:r w:rsidRPr="008809D9">
        <w:rPr>
          <w:lang w:val="lv-LV"/>
        </w:rPr>
        <w:t>Paziņojums masu medijiem</w:t>
      </w:r>
      <w:r w:rsidRPr="008809D9">
        <w:rPr>
          <w:lang w:val="lv-LV"/>
        </w:rPr>
        <w:br/>
      </w:r>
      <w:r w:rsidR="00E36519" w:rsidRPr="008809D9">
        <w:rPr>
          <w:lang w:val="lv-LV"/>
        </w:rPr>
        <w:t>28</w:t>
      </w:r>
      <w:r w:rsidR="00B83BF3" w:rsidRPr="008809D9">
        <w:rPr>
          <w:lang w:val="lv-LV"/>
        </w:rPr>
        <w:t>.10</w:t>
      </w:r>
      <w:r w:rsidRPr="008809D9">
        <w:rPr>
          <w:lang w:val="lv-LV"/>
        </w:rPr>
        <w:t>.2026.</w:t>
      </w:r>
    </w:p>
    <w:p w14:paraId="778C8938" w14:textId="77777777" w:rsidR="007F3AA4" w:rsidRPr="008809D9" w:rsidRDefault="007F3AA4" w:rsidP="007F3AA4">
      <w:pPr>
        <w:spacing w:after="0" w:line="240" w:lineRule="auto"/>
        <w:jc w:val="both"/>
        <w:rPr>
          <w:b/>
          <w:bCs/>
          <w:sz w:val="24"/>
          <w:szCs w:val="24"/>
          <w:lang w:val="lv-LV"/>
        </w:rPr>
      </w:pPr>
    </w:p>
    <w:p w14:paraId="4D9C667A" w14:textId="628A6035" w:rsidR="007F3AA4" w:rsidRPr="008809D9" w:rsidRDefault="00E36519" w:rsidP="007F3AA4">
      <w:pPr>
        <w:spacing w:after="0" w:line="240" w:lineRule="auto"/>
        <w:jc w:val="both"/>
        <w:rPr>
          <w:b/>
          <w:bCs/>
          <w:sz w:val="24"/>
          <w:szCs w:val="24"/>
          <w:lang w:val="lv-LV"/>
        </w:rPr>
      </w:pPr>
      <w:r w:rsidRPr="008809D9">
        <w:rPr>
          <w:b/>
          <w:bCs/>
          <w:sz w:val="24"/>
          <w:szCs w:val="24"/>
          <w:lang w:val="lv-LV"/>
        </w:rPr>
        <w:t>Izstrādās lietotn</w:t>
      </w:r>
      <w:r w:rsidR="004416DE" w:rsidRPr="008809D9">
        <w:rPr>
          <w:b/>
          <w:bCs/>
          <w:sz w:val="24"/>
          <w:szCs w:val="24"/>
          <w:lang w:val="lv-LV"/>
        </w:rPr>
        <w:t>es papildfunkciju</w:t>
      </w:r>
      <w:r w:rsidRPr="008809D9">
        <w:rPr>
          <w:b/>
          <w:bCs/>
          <w:sz w:val="24"/>
          <w:szCs w:val="24"/>
          <w:lang w:val="lv-LV"/>
        </w:rPr>
        <w:t xml:space="preserve"> padziļinātai personas apdrošināšanas risku vērtēšanai</w:t>
      </w:r>
    </w:p>
    <w:p w14:paraId="5FE3E2A2" w14:textId="77777777" w:rsidR="007F3AA4" w:rsidRPr="008809D9" w:rsidRDefault="007F3AA4" w:rsidP="007F3AA4">
      <w:pPr>
        <w:spacing w:after="0" w:line="240" w:lineRule="auto"/>
        <w:jc w:val="both"/>
        <w:rPr>
          <w:b/>
          <w:bCs/>
          <w:sz w:val="24"/>
          <w:szCs w:val="24"/>
          <w:lang w:val="lv-LV"/>
        </w:rPr>
      </w:pPr>
    </w:p>
    <w:p w14:paraId="1BB1876C" w14:textId="0611EC34" w:rsidR="007F3AA4" w:rsidRPr="008809D9" w:rsidRDefault="00E36519" w:rsidP="007F3AA4">
      <w:pPr>
        <w:spacing w:after="0" w:line="240" w:lineRule="auto"/>
        <w:jc w:val="both"/>
        <w:rPr>
          <w:b/>
          <w:lang w:val="lv-LV"/>
        </w:rPr>
      </w:pPr>
      <w:r w:rsidRPr="008809D9">
        <w:rPr>
          <w:b/>
          <w:lang w:val="lv-LV"/>
        </w:rPr>
        <w:t xml:space="preserve">28.oktobrī Rīgā, </w:t>
      </w:r>
      <w:r w:rsidR="0039361F" w:rsidRPr="008809D9">
        <w:rPr>
          <w:b/>
          <w:lang w:val="lv-LV"/>
        </w:rPr>
        <w:t>“</w:t>
      </w:r>
      <w:r w:rsidRPr="008809D9">
        <w:rPr>
          <w:b/>
          <w:lang w:val="lv-LV"/>
        </w:rPr>
        <w:t xml:space="preserve">Balcia </w:t>
      </w:r>
      <w:proofErr w:type="spellStart"/>
      <w:r w:rsidRPr="008809D9">
        <w:rPr>
          <w:b/>
          <w:lang w:val="lv-LV"/>
        </w:rPr>
        <w:t>Insurance</w:t>
      </w:r>
      <w:proofErr w:type="spellEnd"/>
      <w:r w:rsidR="0039361F" w:rsidRPr="008809D9">
        <w:rPr>
          <w:b/>
          <w:lang w:val="lv-LV"/>
        </w:rPr>
        <w:t>”</w:t>
      </w:r>
      <w:r w:rsidRPr="008809D9">
        <w:rPr>
          <w:b/>
          <w:lang w:val="lv-LV"/>
        </w:rPr>
        <w:t xml:space="preserve"> SE telpās Krišjāņa Valdemāra ielā 63, norisinās IT un tehnoloģiju </w:t>
      </w:r>
      <w:proofErr w:type="spellStart"/>
      <w:r w:rsidRPr="008809D9">
        <w:rPr>
          <w:b/>
          <w:lang w:val="lv-LV"/>
        </w:rPr>
        <w:t>hakatons</w:t>
      </w:r>
      <w:proofErr w:type="spellEnd"/>
      <w:r w:rsidRPr="008809D9">
        <w:rPr>
          <w:b/>
          <w:lang w:val="lv-LV"/>
        </w:rPr>
        <w:t xml:space="preserve"> “OCTA </w:t>
      </w:r>
      <w:proofErr w:type="spellStart"/>
      <w:r w:rsidRPr="008809D9">
        <w:rPr>
          <w:b/>
          <w:lang w:val="lv-LV"/>
        </w:rPr>
        <w:t>Tech</w:t>
      </w:r>
      <w:proofErr w:type="spellEnd"/>
      <w:r w:rsidRPr="008809D9">
        <w:rPr>
          <w:b/>
          <w:lang w:val="lv-LV"/>
        </w:rPr>
        <w:t xml:space="preserve"> </w:t>
      </w:r>
      <w:proofErr w:type="spellStart"/>
      <w:r w:rsidR="007C6AA1" w:rsidRPr="008809D9">
        <w:rPr>
          <w:b/>
          <w:lang w:val="lv-LV"/>
        </w:rPr>
        <w:t>Challenge</w:t>
      </w:r>
      <w:proofErr w:type="spellEnd"/>
      <w:r w:rsidRPr="008809D9">
        <w:rPr>
          <w:b/>
          <w:lang w:val="lv-LV"/>
        </w:rPr>
        <w:t>”</w:t>
      </w:r>
      <w:r w:rsidR="00A355D9" w:rsidRPr="008809D9">
        <w:rPr>
          <w:b/>
          <w:lang w:val="lv-LV"/>
        </w:rPr>
        <w:t>.</w:t>
      </w:r>
      <w:r w:rsidRPr="008809D9">
        <w:rPr>
          <w:b/>
          <w:lang w:val="lv-LV"/>
        </w:rPr>
        <w:t xml:space="preserve"> </w:t>
      </w:r>
      <w:r w:rsidR="00A355D9" w:rsidRPr="008809D9">
        <w:rPr>
          <w:b/>
          <w:lang w:val="lv-LV"/>
        </w:rPr>
        <w:t xml:space="preserve">Tā </w:t>
      </w:r>
      <w:r w:rsidRPr="008809D9">
        <w:rPr>
          <w:b/>
          <w:lang w:val="lv-LV"/>
        </w:rPr>
        <w:t>ietvaros</w:t>
      </w:r>
      <w:r w:rsidR="009252B4" w:rsidRPr="008809D9">
        <w:rPr>
          <w:b/>
          <w:lang w:val="lv-LV"/>
        </w:rPr>
        <w:t xml:space="preserve"> studenti</w:t>
      </w:r>
      <w:r w:rsidRPr="008809D9">
        <w:rPr>
          <w:b/>
          <w:lang w:val="lv-LV"/>
        </w:rPr>
        <w:t xml:space="preserve"> izstrādā lietotnes LTAB OCTA papildfunkciju, kas ļau</w:t>
      </w:r>
      <w:r w:rsidR="004416DE" w:rsidRPr="008809D9">
        <w:rPr>
          <w:b/>
          <w:lang w:val="lv-LV"/>
        </w:rPr>
        <w:t>s</w:t>
      </w:r>
      <w:r w:rsidRPr="008809D9">
        <w:rPr>
          <w:b/>
          <w:lang w:val="lv-LV"/>
        </w:rPr>
        <w:t xml:space="preserve"> personas apdrošināšanas riska profilā apvienot gan vēsturiskos datus, gan aktuālo informāciju par ikdienas braukšanas paradumiem, ko iespējams mērīt ar telemātikas palīdzību.</w:t>
      </w:r>
    </w:p>
    <w:p w14:paraId="3C7C6EC5" w14:textId="77777777" w:rsidR="00E36519" w:rsidRPr="008809D9" w:rsidRDefault="00E36519" w:rsidP="007F3AA4">
      <w:pPr>
        <w:spacing w:after="0" w:line="240" w:lineRule="auto"/>
        <w:jc w:val="both"/>
        <w:rPr>
          <w:b/>
          <w:sz w:val="24"/>
          <w:szCs w:val="24"/>
          <w:lang w:val="lv-LV"/>
        </w:rPr>
      </w:pPr>
    </w:p>
    <w:p w14:paraId="4FF8C6AA" w14:textId="487F014A" w:rsidR="00E36519" w:rsidRPr="008809D9" w:rsidRDefault="00E36519" w:rsidP="007F3AA4">
      <w:pPr>
        <w:spacing w:after="0" w:line="240" w:lineRule="auto"/>
        <w:jc w:val="both"/>
        <w:rPr>
          <w:bCs/>
          <w:sz w:val="21"/>
          <w:szCs w:val="21"/>
          <w:lang w:val="lv-LV"/>
        </w:rPr>
      </w:pPr>
      <w:r w:rsidRPr="008809D9">
        <w:rPr>
          <w:bCs/>
          <w:sz w:val="21"/>
          <w:szCs w:val="21"/>
          <w:lang w:val="lv-LV"/>
        </w:rPr>
        <w:t>Latvijas Transportlīdzekļu apdrošinātāju birojs (turpmāk – LTAB) oktobrī uzsā</w:t>
      </w:r>
      <w:r w:rsidR="001F7D85" w:rsidRPr="008809D9">
        <w:rPr>
          <w:bCs/>
          <w:sz w:val="21"/>
          <w:szCs w:val="21"/>
          <w:lang w:val="lv-LV"/>
        </w:rPr>
        <w:t>ka</w:t>
      </w:r>
      <w:r w:rsidRPr="008809D9">
        <w:rPr>
          <w:bCs/>
          <w:sz w:val="21"/>
          <w:szCs w:val="21"/>
          <w:lang w:val="lv-LV"/>
        </w:rPr>
        <w:t xml:space="preserve"> informatīvo kampaņu "Cik maksā Tava neuzmanība uz ceļa?", l</w:t>
      </w:r>
      <w:r w:rsidR="00441E26" w:rsidRPr="008809D9">
        <w:rPr>
          <w:bCs/>
          <w:sz w:val="21"/>
          <w:szCs w:val="21"/>
          <w:lang w:val="lv-LV"/>
        </w:rPr>
        <w:t>ai veicinātu satiksmes dalībnieku izpratni, ka riskanta vai neapdomāta rīcība var kaitēt gan pašam, gan apkārtējiem, kā arī to, ka braukšanas paradumi ietekmē apdrošināšanas vēsturi</w:t>
      </w:r>
      <w:r w:rsidRPr="008809D9">
        <w:rPr>
          <w:bCs/>
          <w:sz w:val="21"/>
          <w:szCs w:val="21"/>
          <w:lang w:val="lv-LV"/>
        </w:rPr>
        <w:t xml:space="preserve">. “Kampaņas ietvaros esam iecerējuši </w:t>
      </w:r>
      <w:r w:rsidR="00441E26" w:rsidRPr="008809D9">
        <w:rPr>
          <w:bCs/>
          <w:sz w:val="21"/>
          <w:szCs w:val="21"/>
          <w:lang w:val="lv-LV"/>
        </w:rPr>
        <w:t>izstrādāt un aprobēt mobilās lietotnes LTAB OCTA papildfunkcij</w:t>
      </w:r>
      <w:r w:rsidRPr="008809D9">
        <w:rPr>
          <w:bCs/>
          <w:sz w:val="21"/>
          <w:szCs w:val="21"/>
          <w:lang w:val="lv-LV"/>
        </w:rPr>
        <w:t>u</w:t>
      </w:r>
      <w:r w:rsidR="00441E26" w:rsidRPr="008809D9">
        <w:rPr>
          <w:bCs/>
          <w:sz w:val="21"/>
          <w:szCs w:val="21"/>
          <w:lang w:val="lv-LV"/>
        </w:rPr>
        <w:t>, kas ļaut</w:t>
      </w:r>
      <w:r w:rsidR="0019407B" w:rsidRPr="008809D9">
        <w:rPr>
          <w:bCs/>
          <w:sz w:val="21"/>
          <w:szCs w:val="21"/>
          <w:lang w:val="lv-LV"/>
        </w:rPr>
        <w:t>u</w:t>
      </w:r>
      <w:r w:rsidR="00441E26" w:rsidRPr="008809D9">
        <w:rPr>
          <w:bCs/>
          <w:sz w:val="21"/>
          <w:szCs w:val="21"/>
          <w:lang w:val="lv-LV"/>
        </w:rPr>
        <w:t xml:space="preserve"> </w:t>
      </w:r>
      <w:r w:rsidRPr="008809D9">
        <w:rPr>
          <w:bCs/>
          <w:sz w:val="21"/>
          <w:szCs w:val="21"/>
          <w:lang w:val="lv-LV"/>
        </w:rPr>
        <w:t xml:space="preserve">apdrošinātājiem padziļināti analizēt autovadītāju apdrošināšanas riska profilu, izmantojot ne vien personas vēsturiskos datus, bet arī aktuālos braukšanas paradumus,” skaidro LTAB </w:t>
      </w:r>
      <w:r w:rsidR="008809D9" w:rsidRPr="008809D9">
        <w:rPr>
          <w:bCs/>
          <w:sz w:val="21"/>
          <w:szCs w:val="21"/>
          <w:lang w:val="lv-LV"/>
        </w:rPr>
        <w:t>IT daļas vadītājs Agris Daukste</w:t>
      </w:r>
      <w:r w:rsidRPr="008809D9">
        <w:rPr>
          <w:bCs/>
          <w:sz w:val="21"/>
          <w:szCs w:val="21"/>
          <w:lang w:val="lv-LV"/>
        </w:rPr>
        <w:t>.</w:t>
      </w:r>
      <w:r w:rsidR="0019407B" w:rsidRPr="008809D9">
        <w:rPr>
          <w:bCs/>
          <w:sz w:val="21"/>
          <w:szCs w:val="21"/>
          <w:lang w:val="lv-LV"/>
        </w:rPr>
        <w:t xml:space="preserve"> </w:t>
      </w:r>
    </w:p>
    <w:p w14:paraId="5A24F6C0" w14:textId="77777777" w:rsidR="00E36519" w:rsidRPr="008809D9" w:rsidRDefault="00E36519" w:rsidP="007F3AA4">
      <w:pPr>
        <w:spacing w:after="0" w:line="240" w:lineRule="auto"/>
        <w:jc w:val="both"/>
        <w:rPr>
          <w:bCs/>
          <w:sz w:val="21"/>
          <w:szCs w:val="21"/>
          <w:lang w:val="lv-LV"/>
        </w:rPr>
      </w:pPr>
    </w:p>
    <w:p w14:paraId="54CD8CED" w14:textId="4EEE7949" w:rsidR="004416DE" w:rsidRPr="008809D9" w:rsidRDefault="004416DE" w:rsidP="004416DE">
      <w:pPr>
        <w:spacing w:after="0" w:line="240" w:lineRule="auto"/>
        <w:jc w:val="both"/>
        <w:rPr>
          <w:bCs/>
          <w:sz w:val="21"/>
          <w:szCs w:val="21"/>
          <w:lang w:val="lv-LV"/>
        </w:rPr>
      </w:pPr>
      <w:r w:rsidRPr="008809D9">
        <w:rPr>
          <w:bCs/>
          <w:sz w:val="21"/>
          <w:szCs w:val="21"/>
          <w:lang w:val="lv-LV"/>
        </w:rPr>
        <w:t>Telemātika ir informācijas tehnoloģijas nozare, kas apvieno telesakaru sistēmu un datorsistēmu lietojumus. “Mūsdienās, kad telemātikas risinājumi jau ir plaši izplatīti ceļu satiksmes drošības uzlabošanā, ir likumsakarīgi, ka apdrošinātāji meklē veidus</w:t>
      </w:r>
      <w:r w:rsidR="00594544" w:rsidRPr="008809D9">
        <w:rPr>
          <w:bCs/>
          <w:sz w:val="21"/>
          <w:szCs w:val="21"/>
          <w:lang w:val="lv-LV"/>
        </w:rPr>
        <w:t>,</w:t>
      </w:r>
      <w:r w:rsidRPr="008809D9">
        <w:rPr>
          <w:bCs/>
          <w:sz w:val="21"/>
          <w:szCs w:val="21"/>
          <w:lang w:val="lv-LV"/>
        </w:rPr>
        <w:t xml:space="preserve"> kā iegūtos datus izmantot risku vērtēšanā. Telemātika ļauj apdrošinātājam iegūt faktiskus reālā laika datus par transportlīdzekļa lietošanu un vadītāja braukšanas paradumiem. Tādējādi, </w:t>
      </w:r>
      <w:r w:rsidR="001F7D85" w:rsidRPr="008809D9">
        <w:rPr>
          <w:bCs/>
          <w:sz w:val="21"/>
          <w:szCs w:val="21"/>
          <w:lang w:val="lv-LV"/>
        </w:rPr>
        <w:t>veidojot</w:t>
      </w:r>
      <w:r w:rsidRPr="008809D9">
        <w:rPr>
          <w:bCs/>
          <w:sz w:val="21"/>
          <w:szCs w:val="21"/>
          <w:lang w:val="lv-LV"/>
        </w:rPr>
        <w:t xml:space="preserve"> autovadītāja riska profilu, iespējams izmantot ne vien vēsturiskos datus, piemēram, iepriekš veiktos pārkāpumus un piemērotos sodus, bet arī informāciju par to</w:t>
      </w:r>
      <w:r w:rsidR="0043003A" w:rsidRPr="008809D9">
        <w:rPr>
          <w:bCs/>
          <w:sz w:val="21"/>
          <w:szCs w:val="21"/>
          <w:lang w:val="lv-LV"/>
        </w:rPr>
        <w:t>,</w:t>
      </w:r>
      <w:r w:rsidRPr="008809D9">
        <w:rPr>
          <w:bCs/>
          <w:sz w:val="21"/>
          <w:szCs w:val="21"/>
          <w:lang w:val="lv-LV"/>
        </w:rPr>
        <w:t xml:space="preserve"> kā šoferis ikdienā ievēro ceļu satiksmes noteikumus, cik agresīvs ir ceļu satiksmē un citu informāciju,” stāsta LTAB </w:t>
      </w:r>
      <w:r w:rsidR="008809D9" w:rsidRPr="008809D9">
        <w:rPr>
          <w:bCs/>
          <w:sz w:val="21"/>
          <w:szCs w:val="21"/>
          <w:lang w:val="lv-LV"/>
        </w:rPr>
        <w:t>IT daļas vadītājs</w:t>
      </w:r>
      <w:r w:rsidRPr="008809D9">
        <w:rPr>
          <w:bCs/>
          <w:sz w:val="21"/>
          <w:szCs w:val="21"/>
          <w:lang w:val="lv-LV"/>
        </w:rPr>
        <w:t>.</w:t>
      </w:r>
    </w:p>
    <w:p w14:paraId="72E522A4" w14:textId="77777777" w:rsidR="004416DE" w:rsidRPr="008809D9" w:rsidRDefault="004416DE" w:rsidP="007F3AA4">
      <w:pPr>
        <w:spacing w:after="0" w:line="240" w:lineRule="auto"/>
        <w:jc w:val="both"/>
        <w:rPr>
          <w:bCs/>
          <w:sz w:val="21"/>
          <w:szCs w:val="21"/>
          <w:lang w:val="lv-LV"/>
        </w:rPr>
      </w:pPr>
    </w:p>
    <w:p w14:paraId="408DE664" w14:textId="0E3B79D9" w:rsidR="00E36519" w:rsidRPr="008809D9" w:rsidRDefault="00E36519" w:rsidP="007F3AA4">
      <w:pPr>
        <w:spacing w:after="0" w:line="240" w:lineRule="auto"/>
        <w:jc w:val="both"/>
        <w:rPr>
          <w:bCs/>
          <w:sz w:val="21"/>
          <w:szCs w:val="21"/>
          <w:lang w:val="lv-LV"/>
        </w:rPr>
      </w:pPr>
      <w:r w:rsidRPr="008809D9">
        <w:rPr>
          <w:bCs/>
          <w:sz w:val="21"/>
          <w:szCs w:val="21"/>
          <w:lang w:val="lv-LV"/>
        </w:rPr>
        <w:t>LTAB jau iepriekš īstenojis līdzīgu praksi, uzticot mūsdienīgu risinājumu izstrādi jauniešiem.</w:t>
      </w:r>
      <w:r w:rsidR="008809D9" w:rsidRPr="008809D9">
        <w:rPr>
          <w:bCs/>
          <w:sz w:val="21"/>
          <w:szCs w:val="21"/>
          <w:lang w:val="lv-LV"/>
        </w:rPr>
        <w:t xml:space="preserve"> </w:t>
      </w:r>
      <w:r w:rsidR="000B62A4" w:rsidRPr="008809D9">
        <w:rPr>
          <w:bCs/>
          <w:sz w:val="21"/>
          <w:szCs w:val="21"/>
          <w:lang w:val="lv-LV"/>
        </w:rPr>
        <w:t>Š</w:t>
      </w:r>
      <w:r w:rsidRPr="008809D9">
        <w:rPr>
          <w:bCs/>
          <w:sz w:val="21"/>
          <w:szCs w:val="21"/>
          <w:lang w:val="lv-LV"/>
        </w:rPr>
        <w:t xml:space="preserve">ī gada maijā norisinājās komunikācijas </w:t>
      </w:r>
      <w:proofErr w:type="spellStart"/>
      <w:r w:rsidRPr="008809D9">
        <w:rPr>
          <w:bCs/>
          <w:sz w:val="21"/>
          <w:szCs w:val="21"/>
          <w:lang w:val="lv-LV"/>
        </w:rPr>
        <w:t>hakatons</w:t>
      </w:r>
      <w:proofErr w:type="spellEnd"/>
      <w:r w:rsidRPr="008809D9">
        <w:rPr>
          <w:bCs/>
          <w:sz w:val="21"/>
          <w:szCs w:val="21"/>
          <w:lang w:val="lv-LV"/>
        </w:rPr>
        <w:t>, kura ietvaros 24 jaunieši izstrādāja idejas Saskaņotā paziņojuma popularizēšanai gados jaunajai autovadītāju auditorijai</w:t>
      </w:r>
      <w:r w:rsidR="004416DE" w:rsidRPr="008809D9">
        <w:rPr>
          <w:bCs/>
          <w:sz w:val="21"/>
          <w:szCs w:val="21"/>
          <w:lang w:val="lv-LV"/>
        </w:rPr>
        <w:t xml:space="preserve">. </w:t>
      </w:r>
      <w:r w:rsidR="009252B4" w:rsidRPr="008809D9">
        <w:rPr>
          <w:bCs/>
          <w:sz w:val="21"/>
          <w:szCs w:val="21"/>
          <w:lang w:val="lv-LV"/>
        </w:rPr>
        <w:t xml:space="preserve">“Balstoties uz iepriekš gūto pieredzi, esam iecerējuši, ka “OCTA </w:t>
      </w:r>
      <w:proofErr w:type="spellStart"/>
      <w:r w:rsidR="009252B4" w:rsidRPr="008809D9">
        <w:rPr>
          <w:bCs/>
          <w:sz w:val="21"/>
          <w:szCs w:val="21"/>
          <w:lang w:val="lv-LV"/>
        </w:rPr>
        <w:t>Tech</w:t>
      </w:r>
      <w:proofErr w:type="spellEnd"/>
      <w:r w:rsidR="009252B4" w:rsidRPr="008809D9">
        <w:rPr>
          <w:bCs/>
          <w:sz w:val="21"/>
          <w:szCs w:val="21"/>
          <w:lang w:val="lv-LV"/>
        </w:rPr>
        <w:t xml:space="preserve"> </w:t>
      </w:r>
      <w:proofErr w:type="spellStart"/>
      <w:r w:rsidR="002C6D04" w:rsidRPr="008809D9">
        <w:rPr>
          <w:bCs/>
          <w:sz w:val="21"/>
          <w:szCs w:val="21"/>
          <w:lang w:val="lv-LV"/>
        </w:rPr>
        <w:t>Challenge</w:t>
      </w:r>
      <w:proofErr w:type="spellEnd"/>
      <w:r w:rsidR="009252B4" w:rsidRPr="008809D9">
        <w:rPr>
          <w:bCs/>
          <w:sz w:val="21"/>
          <w:szCs w:val="21"/>
          <w:lang w:val="lv-LV"/>
        </w:rPr>
        <w:t xml:space="preserve">” ietvaros studenti radīs reāli </w:t>
      </w:r>
      <w:r w:rsidR="007C2CB6" w:rsidRPr="008809D9">
        <w:rPr>
          <w:bCs/>
          <w:sz w:val="21"/>
          <w:szCs w:val="21"/>
          <w:lang w:val="lv-LV"/>
        </w:rPr>
        <w:t xml:space="preserve">funkcionējošu </w:t>
      </w:r>
      <w:r w:rsidR="009252B4" w:rsidRPr="008809D9">
        <w:rPr>
          <w:bCs/>
          <w:sz w:val="21"/>
          <w:szCs w:val="21"/>
          <w:lang w:val="lv-LV"/>
        </w:rPr>
        <w:t>prototipu, kuru varēsim testēt un aprobēt reāl</w:t>
      </w:r>
      <w:r w:rsidR="007C2CB6" w:rsidRPr="008809D9">
        <w:rPr>
          <w:bCs/>
          <w:sz w:val="21"/>
          <w:szCs w:val="21"/>
          <w:lang w:val="lv-LV"/>
        </w:rPr>
        <w:t>os apstākļos</w:t>
      </w:r>
      <w:r w:rsidR="009252B4" w:rsidRPr="008809D9">
        <w:rPr>
          <w:bCs/>
          <w:sz w:val="21"/>
          <w:szCs w:val="21"/>
          <w:lang w:val="lv-LV"/>
        </w:rPr>
        <w:t xml:space="preserve">. Ceram jauno funkciju piedāvāt </w:t>
      </w:r>
      <w:r w:rsidR="001F7D85" w:rsidRPr="008809D9">
        <w:rPr>
          <w:bCs/>
          <w:sz w:val="21"/>
          <w:szCs w:val="21"/>
          <w:lang w:val="lv-LV"/>
        </w:rPr>
        <w:t>autovadītājiem testa versijā jau novembra sākumā,” informē</w:t>
      </w:r>
      <w:r w:rsidR="008809D9" w:rsidRPr="008809D9">
        <w:rPr>
          <w:bCs/>
          <w:sz w:val="21"/>
          <w:szCs w:val="21"/>
          <w:lang w:val="lv-LV"/>
        </w:rPr>
        <w:t xml:space="preserve"> A.Daukste</w:t>
      </w:r>
      <w:r w:rsidR="001F7D85" w:rsidRPr="008809D9">
        <w:rPr>
          <w:bCs/>
          <w:sz w:val="21"/>
          <w:szCs w:val="21"/>
          <w:lang w:val="lv-LV"/>
        </w:rPr>
        <w:t>, piebilstot, ka autovadītājiem būs brīvprātīga iespēja izvēlēties lietot šo funkciju.</w:t>
      </w:r>
    </w:p>
    <w:p w14:paraId="223CD685" w14:textId="77777777" w:rsidR="00E36519" w:rsidRPr="008809D9" w:rsidRDefault="00E36519" w:rsidP="007F3AA4">
      <w:pPr>
        <w:spacing w:after="0" w:line="240" w:lineRule="auto"/>
        <w:jc w:val="both"/>
        <w:rPr>
          <w:bCs/>
          <w:sz w:val="21"/>
          <w:szCs w:val="21"/>
          <w:lang w:val="lv-LV"/>
        </w:rPr>
      </w:pPr>
    </w:p>
    <w:p w14:paraId="4D80CACC" w14:textId="60C2A917" w:rsidR="00033450" w:rsidRPr="008809D9" w:rsidRDefault="008B61D4" w:rsidP="007F3AA4">
      <w:pPr>
        <w:spacing w:after="0" w:line="240" w:lineRule="auto"/>
        <w:jc w:val="both"/>
        <w:rPr>
          <w:bCs/>
          <w:sz w:val="21"/>
          <w:szCs w:val="21"/>
          <w:lang w:val="lv-LV"/>
        </w:rPr>
      </w:pPr>
      <w:r w:rsidRPr="008809D9">
        <w:rPr>
          <w:bCs/>
          <w:sz w:val="21"/>
          <w:szCs w:val="21"/>
          <w:lang w:val="lv-LV"/>
        </w:rPr>
        <w:t xml:space="preserve">“Mēs ticam, ka progress sākas ar gatavību radīt jaunas idejas un paskatīties uz ierastām lietām citādi. Tāpēc priecājamies atbalstīt iniciatīvas, kas dod jauniešiem iespēju iesaistīties tehnoloģiju attīstībā. Viņiem ir svaigs skatījums un drosme domāt ārpus ierastajiem rāmjiem, un </w:t>
      </w:r>
      <w:proofErr w:type="spellStart"/>
      <w:r w:rsidRPr="008809D9">
        <w:rPr>
          <w:bCs/>
          <w:sz w:val="21"/>
          <w:szCs w:val="21"/>
          <w:lang w:val="lv-LV"/>
        </w:rPr>
        <w:t>hakatons</w:t>
      </w:r>
      <w:proofErr w:type="spellEnd"/>
      <w:r w:rsidRPr="008809D9">
        <w:rPr>
          <w:bCs/>
          <w:sz w:val="21"/>
          <w:szCs w:val="21"/>
          <w:lang w:val="lv-LV"/>
        </w:rPr>
        <w:t xml:space="preserve"> ir lieliska iespēja šīs idejas pārvērst praktiskos risinājumos, kas ilgtermiņā sniedz ieguvumu cilvēkiem. Balcia kā tehnoloģiju apdrošināšanas uzņēmums ikdienā redz, cik liela nozīme datiem un digitālajiem risinājumiem ir precīzākā risku novērtēšanā. Tieši tāpēc šī hakatona tēma mums ir īpaši tuva, un mēs ceram, ka studentu idejas palīdzēs veidot drošāku ceļu</w:t>
      </w:r>
      <w:r w:rsidRPr="008809D9">
        <w:rPr>
          <w:b/>
          <w:bCs/>
          <w:sz w:val="21"/>
          <w:szCs w:val="21"/>
          <w:lang w:val="lv-LV"/>
        </w:rPr>
        <w:t xml:space="preserve"> </w:t>
      </w:r>
      <w:r w:rsidRPr="008809D9">
        <w:rPr>
          <w:bCs/>
          <w:sz w:val="21"/>
          <w:szCs w:val="21"/>
          <w:lang w:val="lv-LV"/>
        </w:rPr>
        <w:t>satiksmi</w:t>
      </w:r>
      <w:r w:rsidRPr="008809D9">
        <w:rPr>
          <w:b/>
          <w:bCs/>
          <w:sz w:val="21"/>
          <w:szCs w:val="21"/>
          <w:lang w:val="lv-LV"/>
        </w:rPr>
        <w:t>.</w:t>
      </w:r>
      <w:r w:rsidRPr="008809D9">
        <w:rPr>
          <w:bCs/>
          <w:sz w:val="21"/>
          <w:szCs w:val="21"/>
          <w:lang w:val="lv-LV"/>
        </w:rPr>
        <w:t xml:space="preserve"> Galu galā tehnoloģiju vērtība ir nevis pašā tehnoloģijā, bet gan tajā, kā tā palīdz mums ikdienā,” saka «Balcia </w:t>
      </w:r>
      <w:proofErr w:type="spellStart"/>
      <w:r w:rsidRPr="008809D9">
        <w:rPr>
          <w:bCs/>
          <w:sz w:val="21"/>
          <w:szCs w:val="21"/>
          <w:lang w:val="lv-LV"/>
        </w:rPr>
        <w:t>Insurance</w:t>
      </w:r>
      <w:proofErr w:type="spellEnd"/>
      <w:r w:rsidRPr="008809D9">
        <w:rPr>
          <w:bCs/>
          <w:sz w:val="21"/>
          <w:szCs w:val="21"/>
          <w:lang w:val="lv-LV"/>
        </w:rPr>
        <w:t>» SE Latvijas biznesa vadītājs Edgars Korzāns.</w:t>
      </w:r>
    </w:p>
    <w:p w14:paraId="40C07E34" w14:textId="77777777" w:rsidR="008B61D4" w:rsidRPr="008809D9" w:rsidRDefault="008B61D4" w:rsidP="007F3AA4">
      <w:pPr>
        <w:spacing w:after="0" w:line="240" w:lineRule="auto"/>
        <w:jc w:val="both"/>
        <w:rPr>
          <w:bCs/>
          <w:sz w:val="21"/>
          <w:szCs w:val="21"/>
          <w:lang w:val="lv-LV"/>
        </w:rPr>
      </w:pPr>
    </w:p>
    <w:p w14:paraId="59E20E08" w14:textId="253E07D7" w:rsidR="0019407B" w:rsidRPr="008809D9" w:rsidRDefault="0019407B" w:rsidP="007F3AA4">
      <w:pPr>
        <w:spacing w:after="0" w:line="240" w:lineRule="auto"/>
        <w:jc w:val="both"/>
        <w:rPr>
          <w:bCs/>
          <w:sz w:val="21"/>
          <w:szCs w:val="21"/>
          <w:lang w:val="lv-LV"/>
        </w:rPr>
      </w:pPr>
      <w:r w:rsidRPr="008809D9">
        <w:rPr>
          <w:bCs/>
          <w:sz w:val="21"/>
          <w:szCs w:val="21"/>
          <w:lang w:val="lv-LV"/>
        </w:rPr>
        <w:t xml:space="preserve">Kampaņa tiek finansēta no ceļu satiksmes negadījumu novēršanas un profilakses konta līdzekļiem, kurus veido apdrošinātāju veiktās iemaksas no OCTA polisēm. Kampaņu </w:t>
      </w:r>
      <w:r w:rsidR="00772648" w:rsidRPr="008809D9">
        <w:rPr>
          <w:bCs/>
          <w:sz w:val="21"/>
          <w:szCs w:val="21"/>
          <w:lang w:val="lv-LV"/>
        </w:rPr>
        <w:t xml:space="preserve">atbalsta apdrošināšanas tehnoloģiju uzņēmums “Balcia </w:t>
      </w:r>
      <w:proofErr w:type="spellStart"/>
      <w:r w:rsidR="00772648" w:rsidRPr="008809D9">
        <w:rPr>
          <w:bCs/>
          <w:sz w:val="21"/>
          <w:szCs w:val="21"/>
          <w:lang w:val="lv-LV"/>
        </w:rPr>
        <w:t>Insurance</w:t>
      </w:r>
      <w:proofErr w:type="spellEnd"/>
      <w:r w:rsidR="00772648" w:rsidRPr="008809D9">
        <w:rPr>
          <w:bCs/>
          <w:sz w:val="21"/>
          <w:szCs w:val="21"/>
          <w:lang w:val="lv-LV"/>
        </w:rPr>
        <w:t>”</w:t>
      </w:r>
      <w:r w:rsidRPr="008809D9">
        <w:rPr>
          <w:sz w:val="21"/>
          <w:szCs w:val="21"/>
          <w:lang w:val="lv-LV"/>
        </w:rPr>
        <w:t xml:space="preserve"> un “Swedbank”</w:t>
      </w:r>
      <w:r w:rsidR="007F76FE" w:rsidRPr="008809D9">
        <w:rPr>
          <w:sz w:val="21"/>
          <w:szCs w:val="21"/>
          <w:lang w:val="lv-LV"/>
        </w:rPr>
        <w:t xml:space="preserve"> AS.</w:t>
      </w:r>
      <w:r w:rsidR="008809D9" w:rsidRPr="008809D9">
        <w:rPr>
          <w:sz w:val="21"/>
          <w:szCs w:val="21"/>
          <w:lang w:val="lv-LV"/>
        </w:rPr>
        <w:t xml:space="preserve"> </w:t>
      </w:r>
      <w:r w:rsidRPr="008809D9">
        <w:rPr>
          <w:sz w:val="21"/>
          <w:szCs w:val="21"/>
          <w:lang w:val="lv-LV"/>
        </w:rPr>
        <w:t xml:space="preserve">Vairāk par kampaņu: </w:t>
      </w:r>
      <w:hyperlink r:id="rId8" w:history="1">
        <w:r w:rsidRPr="008809D9">
          <w:rPr>
            <w:rStyle w:val="Hyperlink"/>
            <w:sz w:val="21"/>
            <w:szCs w:val="21"/>
            <w:lang w:val="lv-LV"/>
          </w:rPr>
          <w:t>https://www.ltab.lv/agresivsbraucejs/</w:t>
        </w:r>
      </w:hyperlink>
      <w:r w:rsidRPr="008809D9">
        <w:rPr>
          <w:sz w:val="21"/>
          <w:szCs w:val="21"/>
          <w:lang w:val="lv-LV"/>
        </w:rPr>
        <w:t xml:space="preserve"> </w:t>
      </w:r>
    </w:p>
    <w:p w14:paraId="0B91B1F9" w14:textId="77777777" w:rsidR="00B83BF3" w:rsidRPr="008809D9" w:rsidRDefault="00B83BF3" w:rsidP="007F3AA4">
      <w:pPr>
        <w:spacing w:after="0" w:line="240" w:lineRule="auto"/>
        <w:jc w:val="both"/>
        <w:rPr>
          <w:bCs/>
          <w:sz w:val="21"/>
          <w:szCs w:val="21"/>
          <w:lang w:val="lv-LV"/>
        </w:rPr>
      </w:pPr>
    </w:p>
    <w:p w14:paraId="54EADA99" w14:textId="1E0A21B9" w:rsidR="00605F87" w:rsidRPr="008809D9" w:rsidRDefault="00605F87" w:rsidP="0006179C">
      <w:pPr>
        <w:spacing w:after="0" w:line="240" w:lineRule="auto"/>
        <w:jc w:val="both"/>
        <w:rPr>
          <w:sz w:val="21"/>
          <w:szCs w:val="21"/>
          <w:lang w:val="lv-LV"/>
        </w:rPr>
      </w:pPr>
      <w:r w:rsidRPr="008809D9">
        <w:rPr>
          <w:sz w:val="21"/>
          <w:szCs w:val="21"/>
          <w:lang w:val="lv-LV"/>
        </w:rPr>
        <w:t xml:space="preserve">1997. gadā Latvijā tika ieviesta OCTA sistēma. Tiesības veikt OCTA apdrošināšanu Latvijā ir AAS “Balta”, AAS “Baltijas Apdrošināšanas Nams”, AAS “BTA Baltic </w:t>
      </w:r>
      <w:proofErr w:type="spellStart"/>
      <w:r w:rsidRPr="008809D9">
        <w:rPr>
          <w:sz w:val="21"/>
          <w:szCs w:val="21"/>
          <w:lang w:val="lv-LV"/>
        </w:rPr>
        <w:t>Insurance</w:t>
      </w:r>
      <w:proofErr w:type="spellEnd"/>
      <w:r w:rsidRPr="008809D9">
        <w:rPr>
          <w:sz w:val="21"/>
          <w:szCs w:val="21"/>
          <w:lang w:val="lv-LV"/>
        </w:rPr>
        <w:t xml:space="preserve"> </w:t>
      </w:r>
      <w:proofErr w:type="spellStart"/>
      <w:r w:rsidRPr="008809D9">
        <w:rPr>
          <w:sz w:val="21"/>
          <w:szCs w:val="21"/>
          <w:lang w:val="lv-LV"/>
        </w:rPr>
        <w:t>Company</w:t>
      </w:r>
      <w:proofErr w:type="spellEnd"/>
      <w:r w:rsidRPr="008809D9">
        <w:rPr>
          <w:sz w:val="21"/>
          <w:szCs w:val="21"/>
          <w:lang w:val="lv-LV"/>
        </w:rPr>
        <w:t>”, “</w:t>
      </w:r>
      <w:proofErr w:type="spellStart"/>
      <w:r w:rsidRPr="008809D9">
        <w:rPr>
          <w:sz w:val="21"/>
          <w:szCs w:val="21"/>
          <w:lang w:val="lv-LV"/>
        </w:rPr>
        <w:t>Compensa</w:t>
      </w:r>
      <w:proofErr w:type="spellEnd"/>
      <w:r w:rsidRPr="008809D9">
        <w:rPr>
          <w:sz w:val="21"/>
          <w:szCs w:val="21"/>
          <w:lang w:val="lv-LV"/>
        </w:rPr>
        <w:t xml:space="preserve"> </w:t>
      </w:r>
      <w:proofErr w:type="spellStart"/>
      <w:r w:rsidRPr="008809D9">
        <w:rPr>
          <w:sz w:val="21"/>
          <w:szCs w:val="21"/>
          <w:lang w:val="lv-LV"/>
        </w:rPr>
        <w:t>Vienna</w:t>
      </w:r>
      <w:proofErr w:type="spellEnd"/>
      <w:r w:rsidRPr="008809D9">
        <w:rPr>
          <w:sz w:val="21"/>
          <w:szCs w:val="21"/>
          <w:lang w:val="lv-LV"/>
        </w:rPr>
        <w:t xml:space="preserve"> </w:t>
      </w:r>
      <w:proofErr w:type="spellStart"/>
      <w:r w:rsidRPr="008809D9">
        <w:rPr>
          <w:sz w:val="21"/>
          <w:szCs w:val="21"/>
          <w:lang w:val="lv-LV"/>
        </w:rPr>
        <w:t>Insurance</w:t>
      </w:r>
      <w:proofErr w:type="spellEnd"/>
      <w:r w:rsidRPr="008809D9">
        <w:rPr>
          <w:sz w:val="21"/>
          <w:szCs w:val="21"/>
          <w:lang w:val="lv-LV"/>
        </w:rPr>
        <w:t xml:space="preserve"> Group” ADB Latvijas filiāle, “ERGO Insurance” SE Latvijas filiāle, ADB “Gjensidige” Latvijas filiāle, “</w:t>
      </w:r>
      <w:proofErr w:type="spellStart"/>
      <w:r w:rsidRPr="008809D9">
        <w:rPr>
          <w:sz w:val="21"/>
          <w:szCs w:val="21"/>
          <w:lang w:val="lv-LV"/>
        </w:rPr>
        <w:t>If</w:t>
      </w:r>
      <w:proofErr w:type="spellEnd"/>
      <w:r w:rsidRPr="008809D9">
        <w:rPr>
          <w:sz w:val="21"/>
          <w:szCs w:val="21"/>
          <w:lang w:val="lv-LV"/>
        </w:rPr>
        <w:t xml:space="preserve"> P&amp;C Insurance” AS Latvijas filiāle</w:t>
      </w:r>
      <w:r w:rsidR="00DA1A05" w:rsidRPr="008809D9">
        <w:rPr>
          <w:sz w:val="21"/>
          <w:szCs w:val="21"/>
          <w:lang w:val="lv-LV"/>
        </w:rPr>
        <w:t xml:space="preserve">, </w:t>
      </w:r>
      <w:r w:rsidRPr="008809D9">
        <w:rPr>
          <w:sz w:val="21"/>
          <w:szCs w:val="21"/>
          <w:lang w:val="lv-LV"/>
        </w:rPr>
        <w:t>“Swedbank P&amp;C Insurance” AS Latvijas filiāle</w:t>
      </w:r>
      <w:r w:rsidR="00DA1A05" w:rsidRPr="008809D9">
        <w:rPr>
          <w:sz w:val="21"/>
          <w:szCs w:val="21"/>
          <w:lang w:val="lv-LV"/>
        </w:rPr>
        <w:t xml:space="preserve"> un «Balcia </w:t>
      </w:r>
      <w:proofErr w:type="spellStart"/>
      <w:r w:rsidR="00DA1A05" w:rsidRPr="008809D9">
        <w:rPr>
          <w:sz w:val="21"/>
          <w:szCs w:val="21"/>
          <w:lang w:val="lv-LV"/>
        </w:rPr>
        <w:t>Insurance</w:t>
      </w:r>
      <w:proofErr w:type="spellEnd"/>
      <w:r w:rsidR="00DA1A05" w:rsidRPr="008809D9">
        <w:rPr>
          <w:sz w:val="21"/>
          <w:szCs w:val="21"/>
          <w:lang w:val="lv-LV"/>
        </w:rPr>
        <w:t>» SE</w:t>
      </w:r>
      <w:r w:rsidRPr="008809D9">
        <w:rPr>
          <w:sz w:val="21"/>
          <w:szCs w:val="21"/>
          <w:lang w:val="lv-LV"/>
        </w:rPr>
        <w:t>.</w:t>
      </w:r>
    </w:p>
    <w:p w14:paraId="0BA67B94" w14:textId="77777777" w:rsidR="00C25864" w:rsidRPr="008809D9" w:rsidRDefault="00C25864" w:rsidP="004C7756">
      <w:pPr>
        <w:spacing w:after="0" w:line="240" w:lineRule="auto"/>
        <w:jc w:val="right"/>
        <w:rPr>
          <w:rFonts w:cs="Times New Roman"/>
          <w:bCs/>
          <w:i/>
          <w:sz w:val="20"/>
          <w:szCs w:val="20"/>
          <w:lang w:val="lv-LV"/>
        </w:rPr>
      </w:pPr>
    </w:p>
    <w:p w14:paraId="35F67807" w14:textId="1562D588" w:rsidR="00E22A84" w:rsidRPr="008809D9" w:rsidRDefault="00E22A84" w:rsidP="004C7756">
      <w:pPr>
        <w:spacing w:after="0" w:line="240" w:lineRule="auto"/>
        <w:jc w:val="right"/>
        <w:rPr>
          <w:rFonts w:cs="Times New Roman"/>
          <w:bCs/>
          <w:i/>
          <w:sz w:val="20"/>
          <w:szCs w:val="20"/>
          <w:lang w:val="lv-LV"/>
        </w:rPr>
      </w:pPr>
      <w:r w:rsidRPr="008809D9">
        <w:rPr>
          <w:rFonts w:cs="Times New Roman"/>
          <w:bCs/>
          <w:i/>
          <w:sz w:val="20"/>
          <w:szCs w:val="20"/>
          <w:lang w:val="lv-LV"/>
        </w:rPr>
        <w:t>Papildus informācija</w:t>
      </w:r>
    </w:p>
    <w:p w14:paraId="5AA21BB5" w14:textId="27002A67" w:rsidR="00E22A84" w:rsidRPr="008809D9" w:rsidRDefault="00E22A84" w:rsidP="004C7756">
      <w:pPr>
        <w:spacing w:after="0" w:line="240" w:lineRule="auto"/>
        <w:jc w:val="right"/>
        <w:rPr>
          <w:rFonts w:cs="Times New Roman"/>
          <w:bCs/>
          <w:i/>
          <w:sz w:val="20"/>
          <w:szCs w:val="20"/>
          <w:lang w:val="lv-LV"/>
        </w:rPr>
      </w:pPr>
      <w:r w:rsidRPr="008809D9">
        <w:rPr>
          <w:rFonts w:cs="Times New Roman"/>
          <w:bCs/>
          <w:i/>
          <w:sz w:val="20"/>
          <w:szCs w:val="20"/>
          <w:lang w:val="lv-LV"/>
        </w:rPr>
        <w:t>LTAB sabiedrisko attiecību konsultants</w:t>
      </w:r>
      <w:r w:rsidR="0006179C" w:rsidRPr="008809D9">
        <w:rPr>
          <w:rFonts w:cs="Times New Roman"/>
          <w:bCs/>
          <w:i/>
          <w:sz w:val="20"/>
          <w:szCs w:val="20"/>
          <w:lang w:val="lv-LV"/>
        </w:rPr>
        <w:t xml:space="preserve"> </w:t>
      </w:r>
      <w:r w:rsidRPr="008809D9">
        <w:rPr>
          <w:rFonts w:cs="Times New Roman"/>
          <w:bCs/>
          <w:i/>
          <w:sz w:val="20"/>
          <w:szCs w:val="20"/>
          <w:lang w:val="lv-LV"/>
        </w:rPr>
        <w:t>Gints Lazdiņš</w:t>
      </w:r>
    </w:p>
    <w:p w14:paraId="69A6FE67" w14:textId="424FC530" w:rsidR="00617E51" w:rsidRPr="008809D9" w:rsidRDefault="00E22A84" w:rsidP="004C7756">
      <w:pPr>
        <w:spacing w:after="0" w:line="240" w:lineRule="auto"/>
        <w:jc w:val="right"/>
        <w:rPr>
          <w:sz w:val="20"/>
          <w:szCs w:val="20"/>
          <w:lang w:val="lv-LV"/>
        </w:rPr>
      </w:pPr>
      <w:proofErr w:type="spellStart"/>
      <w:r w:rsidRPr="008809D9">
        <w:rPr>
          <w:rFonts w:cs="Times New Roman"/>
          <w:bCs/>
          <w:i/>
          <w:sz w:val="20"/>
          <w:szCs w:val="20"/>
          <w:lang w:val="lv-LV"/>
        </w:rPr>
        <w:t>Tālr</w:t>
      </w:r>
      <w:proofErr w:type="spellEnd"/>
      <w:r w:rsidRPr="008809D9">
        <w:rPr>
          <w:rFonts w:cs="Times New Roman"/>
          <w:bCs/>
          <w:i/>
          <w:sz w:val="20"/>
          <w:szCs w:val="20"/>
          <w:lang w:val="lv-LV"/>
        </w:rPr>
        <w:t>: +371 29442282, E-pasts: gints@olsen.lv</w:t>
      </w:r>
    </w:p>
    <w:sectPr w:rsidR="00617E51" w:rsidRPr="008809D9" w:rsidSect="008809D9">
      <w:headerReference w:type="default" r:id="rId9"/>
      <w:footerReference w:type="default" r:id="rId10"/>
      <w:pgSz w:w="11906" w:h="16838"/>
      <w:pgMar w:top="1280" w:right="707" w:bottom="1276" w:left="709"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39EC8" w14:textId="77777777" w:rsidR="002A2183" w:rsidRDefault="002A2183" w:rsidP="00C62AF7">
      <w:pPr>
        <w:spacing w:after="0" w:line="240" w:lineRule="auto"/>
      </w:pPr>
      <w:r>
        <w:separator/>
      </w:r>
    </w:p>
  </w:endnote>
  <w:endnote w:type="continuationSeparator" w:id="0">
    <w:p w14:paraId="0DAC1E28" w14:textId="77777777" w:rsidR="002A2183" w:rsidRDefault="002A2183" w:rsidP="00C62AF7">
      <w:pPr>
        <w:spacing w:after="0" w:line="240" w:lineRule="auto"/>
      </w:pPr>
      <w:r>
        <w:continuationSeparator/>
      </w:r>
    </w:p>
  </w:endnote>
  <w:endnote w:type="continuationNotice" w:id="1">
    <w:p w14:paraId="65992CE6" w14:textId="77777777" w:rsidR="002A2183" w:rsidRDefault="002A21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F23F6" w14:textId="32E2144D" w:rsidR="007C78FE" w:rsidRDefault="007C78FE" w:rsidP="00C62AF7">
    <w:pPr>
      <w:pStyle w:val="Footer"/>
      <w:jc w:val="center"/>
    </w:pPr>
  </w:p>
  <w:p w14:paraId="6C8369DC" w14:textId="75249407" w:rsidR="007C78FE" w:rsidRDefault="00605F87" w:rsidP="00C62AF7">
    <w:pPr>
      <w:pStyle w:val="Footer"/>
      <w:jc w:val="center"/>
    </w:pPr>
    <w:r>
      <w:rPr>
        <w:noProof/>
      </w:rPr>
      <w:drawing>
        <wp:inline distT="0" distB="0" distL="0" distR="0" wp14:anchorId="174FD5EB" wp14:editId="23E56861">
          <wp:extent cx="6031230" cy="658063"/>
          <wp:effectExtent l="0" t="0" r="7620" b="8890"/>
          <wp:docPr id="1812112481" name="Picture 181211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1230" cy="658063"/>
                  </a:xfrm>
                  <a:prstGeom prst="rect">
                    <a:avLst/>
                  </a:prstGeom>
                  <a:noFill/>
                  <a:ln>
                    <a:noFill/>
                  </a:ln>
                </pic:spPr>
              </pic:pic>
            </a:graphicData>
          </a:graphic>
        </wp:inline>
      </w:drawing>
    </w:r>
  </w:p>
  <w:p w14:paraId="0881006E" w14:textId="77777777" w:rsidR="007C78FE" w:rsidRDefault="007C78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888F2" w14:textId="77777777" w:rsidR="002A2183" w:rsidRDefault="002A2183" w:rsidP="00C62AF7">
      <w:pPr>
        <w:spacing w:after="0" w:line="240" w:lineRule="auto"/>
      </w:pPr>
      <w:r>
        <w:separator/>
      </w:r>
    </w:p>
  </w:footnote>
  <w:footnote w:type="continuationSeparator" w:id="0">
    <w:p w14:paraId="34D32AC7" w14:textId="77777777" w:rsidR="002A2183" w:rsidRDefault="002A2183" w:rsidP="00C62AF7">
      <w:pPr>
        <w:spacing w:after="0" w:line="240" w:lineRule="auto"/>
      </w:pPr>
      <w:r>
        <w:continuationSeparator/>
      </w:r>
    </w:p>
  </w:footnote>
  <w:footnote w:type="continuationNotice" w:id="1">
    <w:p w14:paraId="02F156A9" w14:textId="77777777" w:rsidR="002A2183" w:rsidRDefault="002A21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ACC04" w14:textId="571ACD84" w:rsidR="007C78FE" w:rsidRDefault="00605F87">
    <w:pPr>
      <w:pStyle w:val="Header"/>
    </w:pPr>
    <w:r>
      <w:rPr>
        <w:noProof/>
      </w:rPr>
      <w:drawing>
        <wp:anchor distT="0" distB="0" distL="114300" distR="114300" simplePos="0" relativeHeight="251660288" behindDoc="1" locked="0" layoutInCell="1" allowOverlap="1" wp14:anchorId="4F969BB2" wp14:editId="2D71FF43">
          <wp:simplePos x="0" y="0"/>
          <wp:positionH relativeFrom="column">
            <wp:posOffset>2489200</wp:posOffset>
          </wp:positionH>
          <wp:positionV relativeFrom="paragraph">
            <wp:posOffset>-375920</wp:posOffset>
          </wp:positionV>
          <wp:extent cx="1155700" cy="866456"/>
          <wp:effectExtent l="0" t="0" r="6350" b="0"/>
          <wp:wrapNone/>
          <wp:docPr id="1168621549" name="Picture 1168621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5700" cy="866456"/>
                  </a:xfrm>
                  <a:prstGeom prst="rect">
                    <a:avLst/>
                  </a:prstGeom>
                  <a:noFill/>
                  <a:ln>
                    <a:noFill/>
                  </a:ln>
                </pic:spPr>
              </pic:pic>
            </a:graphicData>
          </a:graphic>
        </wp:anchor>
      </w:drawing>
    </w:r>
  </w:p>
  <w:p w14:paraId="0CB634A5" w14:textId="1C753263" w:rsidR="007C78FE" w:rsidRDefault="007C78FE">
    <w:pPr>
      <w:pStyle w:val="Header"/>
    </w:pPr>
  </w:p>
  <w:p w14:paraId="450E4B33" w14:textId="77777777" w:rsidR="007C78FE" w:rsidRDefault="007C7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D3C"/>
    <w:multiLevelType w:val="multilevel"/>
    <w:tmpl w:val="6C44E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2F3715"/>
    <w:multiLevelType w:val="multilevel"/>
    <w:tmpl w:val="B85AE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954823">
    <w:abstractNumId w:val="0"/>
  </w:num>
  <w:num w:numId="2" w16cid:durableId="529029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AF7"/>
    <w:rsid w:val="000013A3"/>
    <w:rsid w:val="00003652"/>
    <w:rsid w:val="0000382A"/>
    <w:rsid w:val="0000798F"/>
    <w:rsid w:val="00021837"/>
    <w:rsid w:val="00022BF3"/>
    <w:rsid w:val="00025BD4"/>
    <w:rsid w:val="00027261"/>
    <w:rsid w:val="0003095B"/>
    <w:rsid w:val="00031B96"/>
    <w:rsid w:val="00031F20"/>
    <w:rsid w:val="00032071"/>
    <w:rsid w:val="00033450"/>
    <w:rsid w:val="00033965"/>
    <w:rsid w:val="00034426"/>
    <w:rsid w:val="00036A0B"/>
    <w:rsid w:val="00040AE8"/>
    <w:rsid w:val="00041B20"/>
    <w:rsid w:val="00042A1B"/>
    <w:rsid w:val="00046772"/>
    <w:rsid w:val="00047BDE"/>
    <w:rsid w:val="00051859"/>
    <w:rsid w:val="000533E0"/>
    <w:rsid w:val="00057EA6"/>
    <w:rsid w:val="0006179C"/>
    <w:rsid w:val="00070C9E"/>
    <w:rsid w:val="000847FE"/>
    <w:rsid w:val="00091DE0"/>
    <w:rsid w:val="00093FF3"/>
    <w:rsid w:val="00095A98"/>
    <w:rsid w:val="000A0FED"/>
    <w:rsid w:val="000A4639"/>
    <w:rsid w:val="000B5642"/>
    <w:rsid w:val="000B62A4"/>
    <w:rsid w:val="000C06FE"/>
    <w:rsid w:val="000C0786"/>
    <w:rsid w:val="000D0D3C"/>
    <w:rsid w:val="000D2A57"/>
    <w:rsid w:val="000D3097"/>
    <w:rsid w:val="000D3E41"/>
    <w:rsid w:val="000E042D"/>
    <w:rsid w:val="000E288A"/>
    <w:rsid w:val="000F0D76"/>
    <w:rsid w:val="000F3762"/>
    <w:rsid w:val="000F4FC5"/>
    <w:rsid w:val="000F5106"/>
    <w:rsid w:val="001029A0"/>
    <w:rsid w:val="00103B45"/>
    <w:rsid w:val="00104DBB"/>
    <w:rsid w:val="001071B7"/>
    <w:rsid w:val="00112616"/>
    <w:rsid w:val="001205E8"/>
    <w:rsid w:val="0012264C"/>
    <w:rsid w:val="00126876"/>
    <w:rsid w:val="00131772"/>
    <w:rsid w:val="001331AD"/>
    <w:rsid w:val="0013589D"/>
    <w:rsid w:val="00137C61"/>
    <w:rsid w:val="00143485"/>
    <w:rsid w:val="00144B7F"/>
    <w:rsid w:val="00152C57"/>
    <w:rsid w:val="0015334B"/>
    <w:rsid w:val="00157DD1"/>
    <w:rsid w:val="00161720"/>
    <w:rsid w:val="00162416"/>
    <w:rsid w:val="00162AC0"/>
    <w:rsid w:val="00170916"/>
    <w:rsid w:val="00171015"/>
    <w:rsid w:val="00181352"/>
    <w:rsid w:val="00182B1B"/>
    <w:rsid w:val="0019407B"/>
    <w:rsid w:val="001A0DF5"/>
    <w:rsid w:val="001A5528"/>
    <w:rsid w:val="001A5D5C"/>
    <w:rsid w:val="001B035F"/>
    <w:rsid w:val="001B2061"/>
    <w:rsid w:val="001B6EE9"/>
    <w:rsid w:val="001B7E14"/>
    <w:rsid w:val="001C2E1C"/>
    <w:rsid w:val="001C65E0"/>
    <w:rsid w:val="001D3A00"/>
    <w:rsid w:val="001D3B28"/>
    <w:rsid w:val="001D6AEF"/>
    <w:rsid w:val="001E0130"/>
    <w:rsid w:val="001E57C6"/>
    <w:rsid w:val="001F7D85"/>
    <w:rsid w:val="00200D70"/>
    <w:rsid w:val="002116CF"/>
    <w:rsid w:val="00214B20"/>
    <w:rsid w:val="00221376"/>
    <w:rsid w:val="00221595"/>
    <w:rsid w:val="00224321"/>
    <w:rsid w:val="002268A8"/>
    <w:rsid w:val="00234C33"/>
    <w:rsid w:val="00235794"/>
    <w:rsid w:val="00255621"/>
    <w:rsid w:val="00256127"/>
    <w:rsid w:val="0025641A"/>
    <w:rsid w:val="00257D3F"/>
    <w:rsid w:val="00264D69"/>
    <w:rsid w:val="002731B7"/>
    <w:rsid w:val="0027402E"/>
    <w:rsid w:val="0027756B"/>
    <w:rsid w:val="00282F67"/>
    <w:rsid w:val="00283E3C"/>
    <w:rsid w:val="002857F0"/>
    <w:rsid w:val="00286061"/>
    <w:rsid w:val="0029047C"/>
    <w:rsid w:val="00295433"/>
    <w:rsid w:val="00297163"/>
    <w:rsid w:val="002A10E7"/>
    <w:rsid w:val="002A1269"/>
    <w:rsid w:val="002A2183"/>
    <w:rsid w:val="002A2DC8"/>
    <w:rsid w:val="002A33A2"/>
    <w:rsid w:val="002B49FE"/>
    <w:rsid w:val="002B6989"/>
    <w:rsid w:val="002C0464"/>
    <w:rsid w:val="002C07F5"/>
    <w:rsid w:val="002C3235"/>
    <w:rsid w:val="002C654A"/>
    <w:rsid w:val="002C6C68"/>
    <w:rsid w:val="002C6D04"/>
    <w:rsid w:val="002D452E"/>
    <w:rsid w:val="002D5F23"/>
    <w:rsid w:val="002F0F77"/>
    <w:rsid w:val="002F1384"/>
    <w:rsid w:val="003029AD"/>
    <w:rsid w:val="0030458B"/>
    <w:rsid w:val="003079C2"/>
    <w:rsid w:val="00307AF2"/>
    <w:rsid w:val="003126E1"/>
    <w:rsid w:val="00316F17"/>
    <w:rsid w:val="00322690"/>
    <w:rsid w:val="00324D9C"/>
    <w:rsid w:val="00327D20"/>
    <w:rsid w:val="003328A9"/>
    <w:rsid w:val="003348FF"/>
    <w:rsid w:val="003353F6"/>
    <w:rsid w:val="00337C26"/>
    <w:rsid w:val="00340E8E"/>
    <w:rsid w:val="00341DDC"/>
    <w:rsid w:val="003439F8"/>
    <w:rsid w:val="00345146"/>
    <w:rsid w:val="003472AE"/>
    <w:rsid w:val="00355B58"/>
    <w:rsid w:val="00356BCC"/>
    <w:rsid w:val="0035785E"/>
    <w:rsid w:val="003653B1"/>
    <w:rsid w:val="003662A8"/>
    <w:rsid w:val="00375566"/>
    <w:rsid w:val="00376EBA"/>
    <w:rsid w:val="00377DFC"/>
    <w:rsid w:val="003800C0"/>
    <w:rsid w:val="003844DF"/>
    <w:rsid w:val="00387404"/>
    <w:rsid w:val="00390CF5"/>
    <w:rsid w:val="00392800"/>
    <w:rsid w:val="003931BE"/>
    <w:rsid w:val="0039361F"/>
    <w:rsid w:val="003B3325"/>
    <w:rsid w:val="003C0636"/>
    <w:rsid w:val="003C0A9F"/>
    <w:rsid w:val="003C17BB"/>
    <w:rsid w:val="003D14B9"/>
    <w:rsid w:val="003D6848"/>
    <w:rsid w:val="003D6B8D"/>
    <w:rsid w:val="003D70EC"/>
    <w:rsid w:val="003E1FC8"/>
    <w:rsid w:val="003E3ED9"/>
    <w:rsid w:val="003F169A"/>
    <w:rsid w:val="003F3E0D"/>
    <w:rsid w:val="00400753"/>
    <w:rsid w:val="0040248C"/>
    <w:rsid w:val="00403035"/>
    <w:rsid w:val="00403512"/>
    <w:rsid w:val="00403AB9"/>
    <w:rsid w:val="00404B0D"/>
    <w:rsid w:val="00405784"/>
    <w:rsid w:val="00406438"/>
    <w:rsid w:val="00412F72"/>
    <w:rsid w:val="004152B0"/>
    <w:rsid w:val="004231DF"/>
    <w:rsid w:val="00423962"/>
    <w:rsid w:val="00424330"/>
    <w:rsid w:val="00424915"/>
    <w:rsid w:val="0043003A"/>
    <w:rsid w:val="00436B41"/>
    <w:rsid w:val="004416DE"/>
    <w:rsid w:val="00441893"/>
    <w:rsid w:val="00441E26"/>
    <w:rsid w:val="004438FE"/>
    <w:rsid w:val="00445E64"/>
    <w:rsid w:val="00450359"/>
    <w:rsid w:val="0045112B"/>
    <w:rsid w:val="00453C4A"/>
    <w:rsid w:val="00453FCE"/>
    <w:rsid w:val="0045587D"/>
    <w:rsid w:val="00455F80"/>
    <w:rsid w:val="00462BA7"/>
    <w:rsid w:val="004647F2"/>
    <w:rsid w:val="00465B16"/>
    <w:rsid w:val="004660D8"/>
    <w:rsid w:val="0047674A"/>
    <w:rsid w:val="00480144"/>
    <w:rsid w:val="00481423"/>
    <w:rsid w:val="00483023"/>
    <w:rsid w:val="00484AAC"/>
    <w:rsid w:val="00487E40"/>
    <w:rsid w:val="004B2074"/>
    <w:rsid w:val="004B53E9"/>
    <w:rsid w:val="004B7800"/>
    <w:rsid w:val="004B7D60"/>
    <w:rsid w:val="004C32E0"/>
    <w:rsid w:val="004C66AB"/>
    <w:rsid w:val="004C7756"/>
    <w:rsid w:val="004D30BB"/>
    <w:rsid w:val="004D366B"/>
    <w:rsid w:val="004D497B"/>
    <w:rsid w:val="004D517B"/>
    <w:rsid w:val="004E4864"/>
    <w:rsid w:val="004F0C08"/>
    <w:rsid w:val="004F3819"/>
    <w:rsid w:val="004F39A9"/>
    <w:rsid w:val="00506CDA"/>
    <w:rsid w:val="00512411"/>
    <w:rsid w:val="005148B0"/>
    <w:rsid w:val="00520799"/>
    <w:rsid w:val="00521237"/>
    <w:rsid w:val="0052274B"/>
    <w:rsid w:val="00527935"/>
    <w:rsid w:val="00527970"/>
    <w:rsid w:val="0053256E"/>
    <w:rsid w:val="0054522D"/>
    <w:rsid w:val="00546CA6"/>
    <w:rsid w:val="0054769C"/>
    <w:rsid w:val="00547718"/>
    <w:rsid w:val="00555CA2"/>
    <w:rsid w:val="00557CC8"/>
    <w:rsid w:val="00557E48"/>
    <w:rsid w:val="00565C2F"/>
    <w:rsid w:val="00572082"/>
    <w:rsid w:val="0058067D"/>
    <w:rsid w:val="0058070B"/>
    <w:rsid w:val="005842C4"/>
    <w:rsid w:val="00586B76"/>
    <w:rsid w:val="00590ADB"/>
    <w:rsid w:val="005914DF"/>
    <w:rsid w:val="00591549"/>
    <w:rsid w:val="005919C4"/>
    <w:rsid w:val="00594544"/>
    <w:rsid w:val="005A30D1"/>
    <w:rsid w:val="005A48A2"/>
    <w:rsid w:val="005A4CDE"/>
    <w:rsid w:val="005A6817"/>
    <w:rsid w:val="005B0056"/>
    <w:rsid w:val="005B0300"/>
    <w:rsid w:val="005B0F55"/>
    <w:rsid w:val="005B38AA"/>
    <w:rsid w:val="005B7C30"/>
    <w:rsid w:val="005C0437"/>
    <w:rsid w:val="005C0490"/>
    <w:rsid w:val="005C3B27"/>
    <w:rsid w:val="005C58EB"/>
    <w:rsid w:val="005C5FF9"/>
    <w:rsid w:val="005C690E"/>
    <w:rsid w:val="005C6C58"/>
    <w:rsid w:val="005C715B"/>
    <w:rsid w:val="005D0050"/>
    <w:rsid w:val="005D0EAA"/>
    <w:rsid w:val="005D10B6"/>
    <w:rsid w:val="005E0336"/>
    <w:rsid w:val="005E143A"/>
    <w:rsid w:val="005E2569"/>
    <w:rsid w:val="005E4497"/>
    <w:rsid w:val="005E69F5"/>
    <w:rsid w:val="005F05B4"/>
    <w:rsid w:val="005F44F7"/>
    <w:rsid w:val="005F56B1"/>
    <w:rsid w:val="005F6CC7"/>
    <w:rsid w:val="005F757B"/>
    <w:rsid w:val="006039B0"/>
    <w:rsid w:val="00605F87"/>
    <w:rsid w:val="00616659"/>
    <w:rsid w:val="00617A1C"/>
    <w:rsid w:val="00617E51"/>
    <w:rsid w:val="00621288"/>
    <w:rsid w:val="0062256A"/>
    <w:rsid w:val="00622A7B"/>
    <w:rsid w:val="00623489"/>
    <w:rsid w:val="00627F49"/>
    <w:rsid w:val="00631279"/>
    <w:rsid w:val="00633287"/>
    <w:rsid w:val="006351AC"/>
    <w:rsid w:val="00646632"/>
    <w:rsid w:val="00647776"/>
    <w:rsid w:val="00651447"/>
    <w:rsid w:val="00661B1B"/>
    <w:rsid w:val="00671552"/>
    <w:rsid w:val="0068090F"/>
    <w:rsid w:val="00682EDE"/>
    <w:rsid w:val="00684421"/>
    <w:rsid w:val="00687A0E"/>
    <w:rsid w:val="00695420"/>
    <w:rsid w:val="00695BC6"/>
    <w:rsid w:val="0069658F"/>
    <w:rsid w:val="00696F47"/>
    <w:rsid w:val="006A5358"/>
    <w:rsid w:val="006A59B6"/>
    <w:rsid w:val="006C3376"/>
    <w:rsid w:val="006D07C2"/>
    <w:rsid w:val="006D4C3D"/>
    <w:rsid w:val="006D69D5"/>
    <w:rsid w:val="006E1F10"/>
    <w:rsid w:val="006E3B65"/>
    <w:rsid w:val="006E4555"/>
    <w:rsid w:val="006E75CA"/>
    <w:rsid w:val="006E7774"/>
    <w:rsid w:val="006F5138"/>
    <w:rsid w:val="006F5FA0"/>
    <w:rsid w:val="00717F4C"/>
    <w:rsid w:val="007270BA"/>
    <w:rsid w:val="00733850"/>
    <w:rsid w:val="007377BD"/>
    <w:rsid w:val="007406FD"/>
    <w:rsid w:val="00751092"/>
    <w:rsid w:val="00751698"/>
    <w:rsid w:val="0075189F"/>
    <w:rsid w:val="00753BB7"/>
    <w:rsid w:val="0075427D"/>
    <w:rsid w:val="007602E9"/>
    <w:rsid w:val="00761438"/>
    <w:rsid w:val="007625D5"/>
    <w:rsid w:val="00762E87"/>
    <w:rsid w:val="00763BDB"/>
    <w:rsid w:val="00763E1B"/>
    <w:rsid w:val="00772648"/>
    <w:rsid w:val="0077408B"/>
    <w:rsid w:val="007772E1"/>
    <w:rsid w:val="00785217"/>
    <w:rsid w:val="007865F0"/>
    <w:rsid w:val="007945D6"/>
    <w:rsid w:val="00796E1D"/>
    <w:rsid w:val="007A3FC6"/>
    <w:rsid w:val="007B0B65"/>
    <w:rsid w:val="007B39C1"/>
    <w:rsid w:val="007B4581"/>
    <w:rsid w:val="007B58F9"/>
    <w:rsid w:val="007C2CB6"/>
    <w:rsid w:val="007C56F9"/>
    <w:rsid w:val="007C6AA1"/>
    <w:rsid w:val="007C78FE"/>
    <w:rsid w:val="007E110B"/>
    <w:rsid w:val="007F25E3"/>
    <w:rsid w:val="007F3AA4"/>
    <w:rsid w:val="007F4092"/>
    <w:rsid w:val="007F752B"/>
    <w:rsid w:val="007F76FE"/>
    <w:rsid w:val="00801A6E"/>
    <w:rsid w:val="008037BF"/>
    <w:rsid w:val="008175EC"/>
    <w:rsid w:val="008219D6"/>
    <w:rsid w:val="00823CEF"/>
    <w:rsid w:val="008263F2"/>
    <w:rsid w:val="008278BE"/>
    <w:rsid w:val="0083007F"/>
    <w:rsid w:val="00836BDC"/>
    <w:rsid w:val="008406D3"/>
    <w:rsid w:val="00841331"/>
    <w:rsid w:val="00847685"/>
    <w:rsid w:val="00854D02"/>
    <w:rsid w:val="00855041"/>
    <w:rsid w:val="008566C2"/>
    <w:rsid w:val="00857716"/>
    <w:rsid w:val="00863F28"/>
    <w:rsid w:val="00864951"/>
    <w:rsid w:val="008712EA"/>
    <w:rsid w:val="00872CDA"/>
    <w:rsid w:val="008809D9"/>
    <w:rsid w:val="00881B76"/>
    <w:rsid w:val="00883DFF"/>
    <w:rsid w:val="0088773F"/>
    <w:rsid w:val="00887B51"/>
    <w:rsid w:val="00887E3F"/>
    <w:rsid w:val="0089349C"/>
    <w:rsid w:val="00895546"/>
    <w:rsid w:val="008A0573"/>
    <w:rsid w:val="008A1996"/>
    <w:rsid w:val="008A2822"/>
    <w:rsid w:val="008A39B5"/>
    <w:rsid w:val="008A460D"/>
    <w:rsid w:val="008B61D4"/>
    <w:rsid w:val="008B7051"/>
    <w:rsid w:val="008C2224"/>
    <w:rsid w:val="008C244C"/>
    <w:rsid w:val="008C54EA"/>
    <w:rsid w:val="008C78C0"/>
    <w:rsid w:val="008D195A"/>
    <w:rsid w:val="008D1DF0"/>
    <w:rsid w:val="008D49AC"/>
    <w:rsid w:val="008D5D15"/>
    <w:rsid w:val="008E3556"/>
    <w:rsid w:val="008E57EE"/>
    <w:rsid w:val="008F3EE4"/>
    <w:rsid w:val="008F53A5"/>
    <w:rsid w:val="008F5F45"/>
    <w:rsid w:val="008F7837"/>
    <w:rsid w:val="00906349"/>
    <w:rsid w:val="00910678"/>
    <w:rsid w:val="00916F70"/>
    <w:rsid w:val="009252B4"/>
    <w:rsid w:val="009469B0"/>
    <w:rsid w:val="00950993"/>
    <w:rsid w:val="0095482C"/>
    <w:rsid w:val="00960BB9"/>
    <w:rsid w:val="00964DE9"/>
    <w:rsid w:val="0097040E"/>
    <w:rsid w:val="009722A2"/>
    <w:rsid w:val="00972764"/>
    <w:rsid w:val="00972793"/>
    <w:rsid w:val="00973D97"/>
    <w:rsid w:val="00975B7D"/>
    <w:rsid w:val="00983FD8"/>
    <w:rsid w:val="00984BEE"/>
    <w:rsid w:val="0098640E"/>
    <w:rsid w:val="009866FF"/>
    <w:rsid w:val="00993AE3"/>
    <w:rsid w:val="00994B4F"/>
    <w:rsid w:val="0099708E"/>
    <w:rsid w:val="009B0C91"/>
    <w:rsid w:val="009B4AE8"/>
    <w:rsid w:val="009B5D19"/>
    <w:rsid w:val="009C0771"/>
    <w:rsid w:val="009C520F"/>
    <w:rsid w:val="009C7EB9"/>
    <w:rsid w:val="009D3DED"/>
    <w:rsid w:val="009D3EE4"/>
    <w:rsid w:val="009E2E5A"/>
    <w:rsid w:val="009E389B"/>
    <w:rsid w:val="009E3CC3"/>
    <w:rsid w:val="009F12BD"/>
    <w:rsid w:val="00A11F47"/>
    <w:rsid w:val="00A122A4"/>
    <w:rsid w:val="00A171D4"/>
    <w:rsid w:val="00A21071"/>
    <w:rsid w:val="00A24B52"/>
    <w:rsid w:val="00A266C9"/>
    <w:rsid w:val="00A3020B"/>
    <w:rsid w:val="00A355D9"/>
    <w:rsid w:val="00A35FB9"/>
    <w:rsid w:val="00A42D27"/>
    <w:rsid w:val="00A44EEC"/>
    <w:rsid w:val="00A47748"/>
    <w:rsid w:val="00A5091D"/>
    <w:rsid w:val="00A5342F"/>
    <w:rsid w:val="00A536AA"/>
    <w:rsid w:val="00A61E87"/>
    <w:rsid w:val="00A71DD3"/>
    <w:rsid w:val="00A733C0"/>
    <w:rsid w:val="00A935B3"/>
    <w:rsid w:val="00AA11DB"/>
    <w:rsid w:val="00AA28A7"/>
    <w:rsid w:val="00AB233A"/>
    <w:rsid w:val="00AB4469"/>
    <w:rsid w:val="00AB630B"/>
    <w:rsid w:val="00AC34E8"/>
    <w:rsid w:val="00AC7029"/>
    <w:rsid w:val="00AD0FE3"/>
    <w:rsid w:val="00AD501F"/>
    <w:rsid w:val="00AD74F1"/>
    <w:rsid w:val="00AE1616"/>
    <w:rsid w:val="00AE2CEB"/>
    <w:rsid w:val="00AE3928"/>
    <w:rsid w:val="00AF33EB"/>
    <w:rsid w:val="00B011DC"/>
    <w:rsid w:val="00B015D2"/>
    <w:rsid w:val="00B053B8"/>
    <w:rsid w:val="00B13EA4"/>
    <w:rsid w:val="00B14742"/>
    <w:rsid w:val="00B2160E"/>
    <w:rsid w:val="00B21E21"/>
    <w:rsid w:val="00B27FA1"/>
    <w:rsid w:val="00B31BA0"/>
    <w:rsid w:val="00B367B9"/>
    <w:rsid w:val="00B369BD"/>
    <w:rsid w:val="00B44512"/>
    <w:rsid w:val="00B5015A"/>
    <w:rsid w:val="00B50425"/>
    <w:rsid w:val="00B51D5C"/>
    <w:rsid w:val="00B53C19"/>
    <w:rsid w:val="00B60EA6"/>
    <w:rsid w:val="00B61B45"/>
    <w:rsid w:val="00B66992"/>
    <w:rsid w:val="00B703DA"/>
    <w:rsid w:val="00B7109E"/>
    <w:rsid w:val="00B71D64"/>
    <w:rsid w:val="00B83BF3"/>
    <w:rsid w:val="00B917CF"/>
    <w:rsid w:val="00B97BC2"/>
    <w:rsid w:val="00BA305B"/>
    <w:rsid w:val="00BB52D9"/>
    <w:rsid w:val="00BB784E"/>
    <w:rsid w:val="00BC0D0B"/>
    <w:rsid w:val="00BC3AFA"/>
    <w:rsid w:val="00BC6294"/>
    <w:rsid w:val="00BC6C58"/>
    <w:rsid w:val="00BD2DCE"/>
    <w:rsid w:val="00BE083C"/>
    <w:rsid w:val="00BE1320"/>
    <w:rsid w:val="00BE1606"/>
    <w:rsid w:val="00BE66D5"/>
    <w:rsid w:val="00BF1FAC"/>
    <w:rsid w:val="00BF3F0D"/>
    <w:rsid w:val="00C02116"/>
    <w:rsid w:val="00C03176"/>
    <w:rsid w:val="00C108D5"/>
    <w:rsid w:val="00C11A5C"/>
    <w:rsid w:val="00C127B8"/>
    <w:rsid w:val="00C12FDC"/>
    <w:rsid w:val="00C13086"/>
    <w:rsid w:val="00C2008E"/>
    <w:rsid w:val="00C2125D"/>
    <w:rsid w:val="00C25864"/>
    <w:rsid w:val="00C26506"/>
    <w:rsid w:val="00C26DA6"/>
    <w:rsid w:val="00C30CC9"/>
    <w:rsid w:val="00C3176D"/>
    <w:rsid w:val="00C32964"/>
    <w:rsid w:val="00C358DA"/>
    <w:rsid w:val="00C40833"/>
    <w:rsid w:val="00C4126B"/>
    <w:rsid w:val="00C52595"/>
    <w:rsid w:val="00C52AB9"/>
    <w:rsid w:val="00C53CC6"/>
    <w:rsid w:val="00C548D4"/>
    <w:rsid w:val="00C57501"/>
    <w:rsid w:val="00C62AF7"/>
    <w:rsid w:val="00C639BD"/>
    <w:rsid w:val="00C65CB9"/>
    <w:rsid w:val="00C713D2"/>
    <w:rsid w:val="00C7256F"/>
    <w:rsid w:val="00C80E9A"/>
    <w:rsid w:val="00C81536"/>
    <w:rsid w:val="00C83C7A"/>
    <w:rsid w:val="00C8629C"/>
    <w:rsid w:val="00C91615"/>
    <w:rsid w:val="00C93D4F"/>
    <w:rsid w:val="00C94642"/>
    <w:rsid w:val="00C94A01"/>
    <w:rsid w:val="00C956C5"/>
    <w:rsid w:val="00C960D8"/>
    <w:rsid w:val="00C9669C"/>
    <w:rsid w:val="00CA6335"/>
    <w:rsid w:val="00CB2245"/>
    <w:rsid w:val="00CB34A1"/>
    <w:rsid w:val="00CC1D83"/>
    <w:rsid w:val="00CC37A5"/>
    <w:rsid w:val="00CC3C43"/>
    <w:rsid w:val="00CD027E"/>
    <w:rsid w:val="00CD281D"/>
    <w:rsid w:val="00CD3EA5"/>
    <w:rsid w:val="00CD4857"/>
    <w:rsid w:val="00CE1DC8"/>
    <w:rsid w:val="00CF25BB"/>
    <w:rsid w:val="00CF3FEB"/>
    <w:rsid w:val="00CF7451"/>
    <w:rsid w:val="00D041CF"/>
    <w:rsid w:val="00D04576"/>
    <w:rsid w:val="00D05A63"/>
    <w:rsid w:val="00D17A69"/>
    <w:rsid w:val="00D20A66"/>
    <w:rsid w:val="00D32E16"/>
    <w:rsid w:val="00D34E15"/>
    <w:rsid w:val="00D356F9"/>
    <w:rsid w:val="00D36B9D"/>
    <w:rsid w:val="00D42DE3"/>
    <w:rsid w:val="00D4409B"/>
    <w:rsid w:val="00D47143"/>
    <w:rsid w:val="00D51352"/>
    <w:rsid w:val="00D704A8"/>
    <w:rsid w:val="00D801BF"/>
    <w:rsid w:val="00D81561"/>
    <w:rsid w:val="00D83991"/>
    <w:rsid w:val="00D90B0E"/>
    <w:rsid w:val="00D917ED"/>
    <w:rsid w:val="00D926BF"/>
    <w:rsid w:val="00DA1A05"/>
    <w:rsid w:val="00DA1B67"/>
    <w:rsid w:val="00DA6558"/>
    <w:rsid w:val="00DA7FCA"/>
    <w:rsid w:val="00DB16BF"/>
    <w:rsid w:val="00DB37AC"/>
    <w:rsid w:val="00DC23E2"/>
    <w:rsid w:val="00DC7AD1"/>
    <w:rsid w:val="00DD329D"/>
    <w:rsid w:val="00DD6214"/>
    <w:rsid w:val="00DE1361"/>
    <w:rsid w:val="00DE2947"/>
    <w:rsid w:val="00DE7B2B"/>
    <w:rsid w:val="00DF0ADC"/>
    <w:rsid w:val="00E005AF"/>
    <w:rsid w:val="00E01FE5"/>
    <w:rsid w:val="00E05950"/>
    <w:rsid w:val="00E06465"/>
    <w:rsid w:val="00E10114"/>
    <w:rsid w:val="00E22A84"/>
    <w:rsid w:val="00E23A71"/>
    <w:rsid w:val="00E2579F"/>
    <w:rsid w:val="00E31F69"/>
    <w:rsid w:val="00E349CD"/>
    <w:rsid w:val="00E36519"/>
    <w:rsid w:val="00E3707E"/>
    <w:rsid w:val="00E40437"/>
    <w:rsid w:val="00E40873"/>
    <w:rsid w:val="00E4094C"/>
    <w:rsid w:val="00E43F9F"/>
    <w:rsid w:val="00E440C8"/>
    <w:rsid w:val="00E55374"/>
    <w:rsid w:val="00E60518"/>
    <w:rsid w:val="00E6281A"/>
    <w:rsid w:val="00E63E67"/>
    <w:rsid w:val="00E77204"/>
    <w:rsid w:val="00E77397"/>
    <w:rsid w:val="00E8391D"/>
    <w:rsid w:val="00E91AD3"/>
    <w:rsid w:val="00E9257F"/>
    <w:rsid w:val="00EB325A"/>
    <w:rsid w:val="00EB457E"/>
    <w:rsid w:val="00EC201D"/>
    <w:rsid w:val="00ED1C26"/>
    <w:rsid w:val="00ED1F40"/>
    <w:rsid w:val="00EE22E8"/>
    <w:rsid w:val="00EE2EB4"/>
    <w:rsid w:val="00EE781D"/>
    <w:rsid w:val="00EF1667"/>
    <w:rsid w:val="00EF1C8F"/>
    <w:rsid w:val="00EF5429"/>
    <w:rsid w:val="00F04500"/>
    <w:rsid w:val="00F054F6"/>
    <w:rsid w:val="00F12715"/>
    <w:rsid w:val="00F172E9"/>
    <w:rsid w:val="00F216AB"/>
    <w:rsid w:val="00F21898"/>
    <w:rsid w:val="00F218D0"/>
    <w:rsid w:val="00F2284B"/>
    <w:rsid w:val="00F3262F"/>
    <w:rsid w:val="00F35E62"/>
    <w:rsid w:val="00F418D6"/>
    <w:rsid w:val="00F4434B"/>
    <w:rsid w:val="00F46691"/>
    <w:rsid w:val="00F5181F"/>
    <w:rsid w:val="00F555A0"/>
    <w:rsid w:val="00F60148"/>
    <w:rsid w:val="00F6198B"/>
    <w:rsid w:val="00F67B38"/>
    <w:rsid w:val="00F72968"/>
    <w:rsid w:val="00F76D3D"/>
    <w:rsid w:val="00F77352"/>
    <w:rsid w:val="00F81074"/>
    <w:rsid w:val="00F872FD"/>
    <w:rsid w:val="00F92081"/>
    <w:rsid w:val="00F92791"/>
    <w:rsid w:val="00F93C3E"/>
    <w:rsid w:val="00F96633"/>
    <w:rsid w:val="00F9757A"/>
    <w:rsid w:val="00FA02C6"/>
    <w:rsid w:val="00FA6354"/>
    <w:rsid w:val="00FB285C"/>
    <w:rsid w:val="00FB2C50"/>
    <w:rsid w:val="00FB2DF8"/>
    <w:rsid w:val="00FB504A"/>
    <w:rsid w:val="00FD18B7"/>
    <w:rsid w:val="00FD3713"/>
    <w:rsid w:val="00FE0E34"/>
    <w:rsid w:val="00FE56D4"/>
    <w:rsid w:val="00FF4246"/>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548FB"/>
  <w15:docId w15:val="{EC07F9A6-80F7-44B0-8C57-1B6E260A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224"/>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AF7"/>
    <w:pPr>
      <w:tabs>
        <w:tab w:val="center" w:pos="4153"/>
        <w:tab w:val="right" w:pos="8306"/>
      </w:tabs>
      <w:spacing w:after="0" w:line="240" w:lineRule="auto"/>
    </w:pPr>
    <w:rPr>
      <w:lang w:val="lv-LV"/>
    </w:rPr>
  </w:style>
  <w:style w:type="character" w:customStyle="1" w:styleId="HeaderChar">
    <w:name w:val="Header Char"/>
    <w:basedOn w:val="DefaultParagraphFont"/>
    <w:link w:val="Header"/>
    <w:uiPriority w:val="99"/>
    <w:rsid w:val="00C62AF7"/>
  </w:style>
  <w:style w:type="paragraph" w:styleId="Footer">
    <w:name w:val="footer"/>
    <w:basedOn w:val="Normal"/>
    <w:link w:val="FooterChar"/>
    <w:uiPriority w:val="99"/>
    <w:unhideWhenUsed/>
    <w:rsid w:val="00C62AF7"/>
    <w:pPr>
      <w:tabs>
        <w:tab w:val="center" w:pos="4153"/>
        <w:tab w:val="right" w:pos="8306"/>
      </w:tabs>
      <w:spacing w:after="0" w:line="240" w:lineRule="auto"/>
    </w:pPr>
    <w:rPr>
      <w:lang w:val="lv-LV"/>
    </w:rPr>
  </w:style>
  <w:style w:type="character" w:customStyle="1" w:styleId="FooterChar">
    <w:name w:val="Footer Char"/>
    <w:basedOn w:val="DefaultParagraphFont"/>
    <w:link w:val="Footer"/>
    <w:uiPriority w:val="99"/>
    <w:rsid w:val="00C62AF7"/>
  </w:style>
  <w:style w:type="paragraph" w:styleId="BalloonText">
    <w:name w:val="Balloon Text"/>
    <w:basedOn w:val="Normal"/>
    <w:link w:val="BalloonTextChar"/>
    <w:uiPriority w:val="99"/>
    <w:semiHidden/>
    <w:unhideWhenUsed/>
    <w:rsid w:val="00C62A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AF7"/>
    <w:rPr>
      <w:rFonts w:ascii="Tahoma" w:hAnsi="Tahoma" w:cs="Tahoma"/>
      <w:sz w:val="16"/>
      <w:szCs w:val="16"/>
    </w:rPr>
  </w:style>
  <w:style w:type="character" w:styleId="CommentReference">
    <w:name w:val="annotation reference"/>
    <w:basedOn w:val="DefaultParagraphFont"/>
    <w:uiPriority w:val="99"/>
    <w:semiHidden/>
    <w:unhideWhenUsed/>
    <w:rsid w:val="00221376"/>
    <w:rPr>
      <w:sz w:val="16"/>
      <w:szCs w:val="16"/>
    </w:rPr>
  </w:style>
  <w:style w:type="paragraph" w:styleId="CommentText">
    <w:name w:val="annotation text"/>
    <w:basedOn w:val="Normal"/>
    <w:link w:val="CommentTextChar"/>
    <w:uiPriority w:val="99"/>
    <w:unhideWhenUsed/>
    <w:rsid w:val="00221376"/>
    <w:pPr>
      <w:spacing w:after="200" w:line="240" w:lineRule="auto"/>
    </w:pPr>
    <w:rPr>
      <w:sz w:val="20"/>
      <w:szCs w:val="20"/>
      <w:lang w:val="lv-LV"/>
    </w:rPr>
  </w:style>
  <w:style w:type="character" w:customStyle="1" w:styleId="CommentTextChar">
    <w:name w:val="Comment Text Char"/>
    <w:basedOn w:val="DefaultParagraphFont"/>
    <w:link w:val="CommentText"/>
    <w:uiPriority w:val="99"/>
    <w:rsid w:val="00221376"/>
    <w:rPr>
      <w:sz w:val="20"/>
      <w:szCs w:val="20"/>
    </w:rPr>
  </w:style>
  <w:style w:type="paragraph" w:styleId="CommentSubject">
    <w:name w:val="annotation subject"/>
    <w:basedOn w:val="CommentText"/>
    <w:next w:val="CommentText"/>
    <w:link w:val="CommentSubjectChar"/>
    <w:uiPriority w:val="99"/>
    <w:semiHidden/>
    <w:unhideWhenUsed/>
    <w:rsid w:val="00221376"/>
    <w:rPr>
      <w:b/>
      <w:bCs/>
    </w:rPr>
  </w:style>
  <w:style w:type="character" w:customStyle="1" w:styleId="CommentSubjectChar">
    <w:name w:val="Comment Subject Char"/>
    <w:basedOn w:val="CommentTextChar"/>
    <w:link w:val="CommentSubject"/>
    <w:uiPriority w:val="99"/>
    <w:semiHidden/>
    <w:rsid w:val="00221376"/>
    <w:rPr>
      <w:b/>
      <w:bCs/>
      <w:sz w:val="20"/>
      <w:szCs w:val="20"/>
    </w:rPr>
  </w:style>
  <w:style w:type="character" w:styleId="Hyperlink">
    <w:name w:val="Hyperlink"/>
    <w:basedOn w:val="DefaultParagraphFont"/>
    <w:uiPriority w:val="99"/>
    <w:unhideWhenUsed/>
    <w:rsid w:val="00AE3928"/>
    <w:rPr>
      <w:color w:val="0000FF" w:themeColor="hyperlink"/>
      <w:u w:val="single"/>
    </w:rPr>
  </w:style>
  <w:style w:type="paragraph" w:customStyle="1" w:styleId="tv2131">
    <w:name w:val="tv2131"/>
    <w:basedOn w:val="Normal"/>
    <w:rsid w:val="0053256E"/>
    <w:pPr>
      <w:spacing w:before="240" w:after="0" w:line="360" w:lineRule="auto"/>
      <w:ind w:firstLine="300"/>
      <w:jc w:val="both"/>
    </w:pPr>
    <w:rPr>
      <w:rFonts w:ascii="Verdana" w:eastAsia="Times New Roman" w:hAnsi="Verdana" w:cs="Times New Roman"/>
      <w:sz w:val="18"/>
      <w:szCs w:val="18"/>
      <w:lang w:val="lv-LV" w:eastAsia="lv-LV"/>
    </w:rPr>
  </w:style>
  <w:style w:type="paragraph" w:styleId="Revision">
    <w:name w:val="Revision"/>
    <w:hidden/>
    <w:uiPriority w:val="99"/>
    <w:semiHidden/>
    <w:rsid w:val="00895546"/>
    <w:pPr>
      <w:spacing w:after="0" w:line="240" w:lineRule="auto"/>
    </w:pPr>
    <w:rPr>
      <w:lang w:val="en-GB"/>
    </w:rPr>
  </w:style>
  <w:style w:type="paragraph" w:customStyle="1" w:styleId="tv2132">
    <w:name w:val="tv2132"/>
    <w:basedOn w:val="Normal"/>
    <w:rsid w:val="008A0573"/>
    <w:pPr>
      <w:spacing w:after="0" w:line="360" w:lineRule="auto"/>
      <w:ind w:firstLine="300"/>
    </w:pPr>
    <w:rPr>
      <w:rFonts w:ascii="Times New Roman" w:eastAsia="Times New Roman" w:hAnsi="Times New Roman" w:cs="Times New Roman"/>
      <w:color w:val="414142"/>
      <w:sz w:val="20"/>
      <w:szCs w:val="20"/>
      <w:lang w:val="lv-LV" w:eastAsia="lv-LV"/>
    </w:rPr>
  </w:style>
  <w:style w:type="character" w:styleId="Strong">
    <w:name w:val="Strong"/>
    <w:basedOn w:val="DefaultParagraphFont"/>
    <w:uiPriority w:val="22"/>
    <w:qFormat/>
    <w:rsid w:val="00465B16"/>
    <w:rPr>
      <w:b/>
      <w:bCs/>
    </w:rPr>
  </w:style>
  <w:style w:type="character" w:customStyle="1" w:styleId="apple-converted-space">
    <w:name w:val="apple-converted-space"/>
    <w:basedOn w:val="DefaultParagraphFont"/>
    <w:rsid w:val="00465B16"/>
  </w:style>
  <w:style w:type="character" w:styleId="UnresolvedMention">
    <w:name w:val="Unresolved Mention"/>
    <w:basedOn w:val="DefaultParagraphFont"/>
    <w:uiPriority w:val="99"/>
    <w:semiHidden/>
    <w:unhideWhenUsed/>
    <w:rsid w:val="00027261"/>
    <w:rPr>
      <w:color w:val="605E5C"/>
      <w:shd w:val="clear" w:color="auto" w:fill="E1DFDD"/>
    </w:rPr>
  </w:style>
  <w:style w:type="paragraph" w:styleId="EndnoteText">
    <w:name w:val="endnote text"/>
    <w:basedOn w:val="Normal"/>
    <w:link w:val="EndnoteTextChar"/>
    <w:uiPriority w:val="99"/>
    <w:semiHidden/>
    <w:unhideWhenUsed/>
    <w:rsid w:val="008C78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C78C0"/>
    <w:rPr>
      <w:sz w:val="20"/>
      <w:szCs w:val="20"/>
      <w:lang w:val="en-GB"/>
    </w:rPr>
  </w:style>
  <w:style w:type="character" w:styleId="EndnoteReference">
    <w:name w:val="endnote reference"/>
    <w:basedOn w:val="DefaultParagraphFont"/>
    <w:uiPriority w:val="99"/>
    <w:semiHidden/>
    <w:unhideWhenUsed/>
    <w:rsid w:val="008C78C0"/>
    <w:rPr>
      <w:vertAlign w:val="superscript"/>
    </w:rPr>
  </w:style>
  <w:style w:type="character" w:styleId="FollowedHyperlink">
    <w:name w:val="FollowedHyperlink"/>
    <w:basedOn w:val="DefaultParagraphFont"/>
    <w:uiPriority w:val="99"/>
    <w:semiHidden/>
    <w:unhideWhenUsed/>
    <w:rsid w:val="0003345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4580">
      <w:bodyDiv w:val="1"/>
      <w:marLeft w:val="0"/>
      <w:marRight w:val="0"/>
      <w:marTop w:val="0"/>
      <w:marBottom w:val="0"/>
      <w:divBdr>
        <w:top w:val="none" w:sz="0" w:space="0" w:color="auto"/>
        <w:left w:val="none" w:sz="0" w:space="0" w:color="auto"/>
        <w:bottom w:val="none" w:sz="0" w:space="0" w:color="auto"/>
        <w:right w:val="none" w:sz="0" w:space="0" w:color="auto"/>
      </w:divBdr>
      <w:divsChild>
        <w:div w:id="434785045">
          <w:marLeft w:val="0"/>
          <w:marRight w:val="0"/>
          <w:marTop w:val="0"/>
          <w:marBottom w:val="0"/>
          <w:divBdr>
            <w:top w:val="none" w:sz="0" w:space="0" w:color="auto"/>
            <w:left w:val="none" w:sz="0" w:space="0" w:color="auto"/>
            <w:bottom w:val="none" w:sz="0" w:space="0" w:color="auto"/>
            <w:right w:val="none" w:sz="0" w:space="0" w:color="auto"/>
          </w:divBdr>
          <w:divsChild>
            <w:div w:id="596715894">
              <w:marLeft w:val="0"/>
              <w:marRight w:val="0"/>
              <w:marTop w:val="0"/>
              <w:marBottom w:val="0"/>
              <w:divBdr>
                <w:top w:val="none" w:sz="0" w:space="0" w:color="auto"/>
                <w:left w:val="none" w:sz="0" w:space="0" w:color="auto"/>
                <w:bottom w:val="none" w:sz="0" w:space="0" w:color="auto"/>
                <w:right w:val="none" w:sz="0" w:space="0" w:color="auto"/>
              </w:divBdr>
              <w:divsChild>
                <w:div w:id="1966427189">
                  <w:marLeft w:val="0"/>
                  <w:marRight w:val="0"/>
                  <w:marTop w:val="0"/>
                  <w:marBottom w:val="0"/>
                  <w:divBdr>
                    <w:top w:val="none" w:sz="0" w:space="0" w:color="auto"/>
                    <w:left w:val="none" w:sz="0" w:space="0" w:color="auto"/>
                    <w:bottom w:val="none" w:sz="0" w:space="0" w:color="auto"/>
                    <w:right w:val="none" w:sz="0" w:space="0" w:color="auto"/>
                  </w:divBdr>
                  <w:divsChild>
                    <w:div w:id="1953125735">
                      <w:marLeft w:val="0"/>
                      <w:marRight w:val="0"/>
                      <w:marTop w:val="0"/>
                      <w:marBottom w:val="0"/>
                      <w:divBdr>
                        <w:top w:val="none" w:sz="0" w:space="0" w:color="auto"/>
                        <w:left w:val="none" w:sz="0" w:space="0" w:color="auto"/>
                        <w:bottom w:val="none" w:sz="0" w:space="0" w:color="auto"/>
                        <w:right w:val="none" w:sz="0" w:space="0" w:color="auto"/>
                      </w:divBdr>
                      <w:divsChild>
                        <w:div w:id="1409308418">
                          <w:marLeft w:val="0"/>
                          <w:marRight w:val="0"/>
                          <w:marTop w:val="0"/>
                          <w:marBottom w:val="0"/>
                          <w:divBdr>
                            <w:top w:val="none" w:sz="0" w:space="0" w:color="auto"/>
                            <w:left w:val="none" w:sz="0" w:space="0" w:color="auto"/>
                            <w:bottom w:val="none" w:sz="0" w:space="0" w:color="auto"/>
                            <w:right w:val="none" w:sz="0" w:space="0" w:color="auto"/>
                          </w:divBdr>
                          <w:divsChild>
                            <w:div w:id="15415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628613">
      <w:bodyDiv w:val="1"/>
      <w:marLeft w:val="0"/>
      <w:marRight w:val="0"/>
      <w:marTop w:val="0"/>
      <w:marBottom w:val="0"/>
      <w:divBdr>
        <w:top w:val="none" w:sz="0" w:space="0" w:color="auto"/>
        <w:left w:val="none" w:sz="0" w:space="0" w:color="auto"/>
        <w:bottom w:val="none" w:sz="0" w:space="0" w:color="auto"/>
        <w:right w:val="none" w:sz="0" w:space="0" w:color="auto"/>
      </w:divBdr>
    </w:div>
    <w:div w:id="295377899">
      <w:bodyDiv w:val="1"/>
      <w:marLeft w:val="0"/>
      <w:marRight w:val="0"/>
      <w:marTop w:val="0"/>
      <w:marBottom w:val="0"/>
      <w:divBdr>
        <w:top w:val="none" w:sz="0" w:space="0" w:color="auto"/>
        <w:left w:val="none" w:sz="0" w:space="0" w:color="auto"/>
        <w:bottom w:val="none" w:sz="0" w:space="0" w:color="auto"/>
        <w:right w:val="none" w:sz="0" w:space="0" w:color="auto"/>
      </w:divBdr>
    </w:div>
    <w:div w:id="372778769">
      <w:bodyDiv w:val="1"/>
      <w:marLeft w:val="0"/>
      <w:marRight w:val="0"/>
      <w:marTop w:val="0"/>
      <w:marBottom w:val="0"/>
      <w:divBdr>
        <w:top w:val="none" w:sz="0" w:space="0" w:color="auto"/>
        <w:left w:val="none" w:sz="0" w:space="0" w:color="auto"/>
        <w:bottom w:val="none" w:sz="0" w:space="0" w:color="auto"/>
        <w:right w:val="none" w:sz="0" w:space="0" w:color="auto"/>
      </w:divBdr>
    </w:div>
    <w:div w:id="421414852">
      <w:bodyDiv w:val="1"/>
      <w:marLeft w:val="0"/>
      <w:marRight w:val="0"/>
      <w:marTop w:val="0"/>
      <w:marBottom w:val="0"/>
      <w:divBdr>
        <w:top w:val="none" w:sz="0" w:space="0" w:color="auto"/>
        <w:left w:val="none" w:sz="0" w:space="0" w:color="auto"/>
        <w:bottom w:val="none" w:sz="0" w:space="0" w:color="auto"/>
        <w:right w:val="none" w:sz="0" w:space="0" w:color="auto"/>
      </w:divBdr>
    </w:div>
    <w:div w:id="510295401">
      <w:bodyDiv w:val="1"/>
      <w:marLeft w:val="0"/>
      <w:marRight w:val="0"/>
      <w:marTop w:val="0"/>
      <w:marBottom w:val="0"/>
      <w:divBdr>
        <w:top w:val="none" w:sz="0" w:space="0" w:color="auto"/>
        <w:left w:val="none" w:sz="0" w:space="0" w:color="auto"/>
        <w:bottom w:val="none" w:sz="0" w:space="0" w:color="auto"/>
        <w:right w:val="none" w:sz="0" w:space="0" w:color="auto"/>
      </w:divBdr>
    </w:div>
    <w:div w:id="518204633">
      <w:bodyDiv w:val="1"/>
      <w:marLeft w:val="0"/>
      <w:marRight w:val="0"/>
      <w:marTop w:val="0"/>
      <w:marBottom w:val="0"/>
      <w:divBdr>
        <w:top w:val="none" w:sz="0" w:space="0" w:color="auto"/>
        <w:left w:val="none" w:sz="0" w:space="0" w:color="auto"/>
        <w:bottom w:val="none" w:sz="0" w:space="0" w:color="auto"/>
        <w:right w:val="none" w:sz="0" w:space="0" w:color="auto"/>
      </w:divBdr>
    </w:div>
    <w:div w:id="701907711">
      <w:bodyDiv w:val="1"/>
      <w:marLeft w:val="0"/>
      <w:marRight w:val="0"/>
      <w:marTop w:val="0"/>
      <w:marBottom w:val="0"/>
      <w:divBdr>
        <w:top w:val="none" w:sz="0" w:space="0" w:color="auto"/>
        <w:left w:val="none" w:sz="0" w:space="0" w:color="auto"/>
        <w:bottom w:val="none" w:sz="0" w:space="0" w:color="auto"/>
        <w:right w:val="none" w:sz="0" w:space="0" w:color="auto"/>
      </w:divBdr>
    </w:div>
    <w:div w:id="805857473">
      <w:bodyDiv w:val="1"/>
      <w:marLeft w:val="0"/>
      <w:marRight w:val="0"/>
      <w:marTop w:val="0"/>
      <w:marBottom w:val="0"/>
      <w:divBdr>
        <w:top w:val="none" w:sz="0" w:space="0" w:color="auto"/>
        <w:left w:val="none" w:sz="0" w:space="0" w:color="auto"/>
        <w:bottom w:val="none" w:sz="0" w:space="0" w:color="auto"/>
        <w:right w:val="none" w:sz="0" w:space="0" w:color="auto"/>
      </w:divBdr>
    </w:div>
    <w:div w:id="1516265260">
      <w:bodyDiv w:val="1"/>
      <w:marLeft w:val="0"/>
      <w:marRight w:val="0"/>
      <w:marTop w:val="0"/>
      <w:marBottom w:val="0"/>
      <w:divBdr>
        <w:top w:val="none" w:sz="0" w:space="0" w:color="auto"/>
        <w:left w:val="none" w:sz="0" w:space="0" w:color="auto"/>
        <w:bottom w:val="none" w:sz="0" w:space="0" w:color="auto"/>
        <w:right w:val="none" w:sz="0" w:space="0" w:color="auto"/>
      </w:divBdr>
    </w:div>
    <w:div w:id="1795096779">
      <w:bodyDiv w:val="1"/>
      <w:marLeft w:val="0"/>
      <w:marRight w:val="0"/>
      <w:marTop w:val="0"/>
      <w:marBottom w:val="0"/>
      <w:divBdr>
        <w:top w:val="none" w:sz="0" w:space="0" w:color="auto"/>
        <w:left w:val="none" w:sz="0" w:space="0" w:color="auto"/>
        <w:bottom w:val="none" w:sz="0" w:space="0" w:color="auto"/>
        <w:right w:val="none" w:sz="0" w:space="0" w:color="auto"/>
      </w:divBdr>
      <w:divsChild>
        <w:div w:id="237522435">
          <w:marLeft w:val="0"/>
          <w:marRight w:val="0"/>
          <w:marTop w:val="0"/>
          <w:marBottom w:val="0"/>
          <w:divBdr>
            <w:top w:val="none" w:sz="0" w:space="0" w:color="auto"/>
            <w:left w:val="none" w:sz="0" w:space="0" w:color="auto"/>
            <w:bottom w:val="none" w:sz="0" w:space="0" w:color="auto"/>
            <w:right w:val="none" w:sz="0" w:space="0" w:color="auto"/>
          </w:divBdr>
          <w:divsChild>
            <w:div w:id="2008753662">
              <w:marLeft w:val="0"/>
              <w:marRight w:val="0"/>
              <w:marTop w:val="0"/>
              <w:marBottom w:val="0"/>
              <w:divBdr>
                <w:top w:val="none" w:sz="0" w:space="0" w:color="auto"/>
                <w:left w:val="none" w:sz="0" w:space="0" w:color="auto"/>
                <w:bottom w:val="none" w:sz="0" w:space="0" w:color="auto"/>
                <w:right w:val="none" w:sz="0" w:space="0" w:color="auto"/>
              </w:divBdr>
              <w:divsChild>
                <w:div w:id="365563858">
                  <w:marLeft w:val="0"/>
                  <w:marRight w:val="0"/>
                  <w:marTop w:val="0"/>
                  <w:marBottom w:val="0"/>
                  <w:divBdr>
                    <w:top w:val="none" w:sz="0" w:space="0" w:color="auto"/>
                    <w:left w:val="none" w:sz="0" w:space="0" w:color="auto"/>
                    <w:bottom w:val="none" w:sz="0" w:space="0" w:color="auto"/>
                    <w:right w:val="none" w:sz="0" w:space="0" w:color="auto"/>
                  </w:divBdr>
                  <w:divsChild>
                    <w:div w:id="285506592">
                      <w:marLeft w:val="0"/>
                      <w:marRight w:val="0"/>
                      <w:marTop w:val="0"/>
                      <w:marBottom w:val="0"/>
                      <w:divBdr>
                        <w:top w:val="none" w:sz="0" w:space="0" w:color="auto"/>
                        <w:left w:val="none" w:sz="0" w:space="0" w:color="auto"/>
                        <w:bottom w:val="none" w:sz="0" w:space="0" w:color="auto"/>
                        <w:right w:val="none" w:sz="0" w:space="0" w:color="auto"/>
                      </w:divBdr>
                      <w:divsChild>
                        <w:div w:id="1463617723">
                          <w:marLeft w:val="0"/>
                          <w:marRight w:val="0"/>
                          <w:marTop w:val="0"/>
                          <w:marBottom w:val="0"/>
                          <w:divBdr>
                            <w:top w:val="none" w:sz="0" w:space="0" w:color="auto"/>
                            <w:left w:val="none" w:sz="0" w:space="0" w:color="auto"/>
                            <w:bottom w:val="none" w:sz="0" w:space="0" w:color="auto"/>
                            <w:right w:val="none" w:sz="0" w:space="0" w:color="auto"/>
                          </w:divBdr>
                          <w:divsChild>
                            <w:div w:id="117191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070882">
      <w:bodyDiv w:val="1"/>
      <w:marLeft w:val="0"/>
      <w:marRight w:val="0"/>
      <w:marTop w:val="0"/>
      <w:marBottom w:val="0"/>
      <w:divBdr>
        <w:top w:val="none" w:sz="0" w:space="0" w:color="auto"/>
        <w:left w:val="none" w:sz="0" w:space="0" w:color="auto"/>
        <w:bottom w:val="none" w:sz="0" w:space="0" w:color="auto"/>
        <w:right w:val="none" w:sz="0" w:space="0" w:color="auto"/>
      </w:divBdr>
    </w:div>
    <w:div w:id="212857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tab.lv/agresivaisbraucej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C4F9E-8641-4B5F-BBC0-93CB834F2361}">
  <ds:schemaRefs>
    <ds:schemaRef ds:uri="http://schemas.openxmlformats.org/officeDocument/2006/bibliography"/>
  </ds:schemaRefs>
</ds:datastoreItem>
</file>

<file path=docMetadata/LabelInfo.xml><?xml version="1.0" encoding="utf-8"?>
<clbl:labelList xmlns:clbl="http://schemas.microsoft.com/office/2020/mipLabelMetadata">
  <clbl:label id="{d8ebfa8f-3d75-4aa2-a419-895a0ce7bc91}" enabled="0" method="" siteId="{d8ebfa8f-3d75-4aa2-a419-895a0ce7bc91}"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2722</Words>
  <Characters>1552</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ltab</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Agris Daukste</dc:creator>
  <cp:lastModifiedBy>Agris Daukste</cp:lastModifiedBy>
  <cp:revision>2</cp:revision>
  <dcterms:created xsi:type="dcterms:W3CDTF">2026-10-29T12:18:00Z</dcterms:created>
  <dcterms:modified xsi:type="dcterms:W3CDTF">2026-10-29T12:18:00Z</dcterms:modified>
</cp:coreProperties>
</file>