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14FBB" w14:textId="42722D86" w:rsidR="00E21F46" w:rsidRPr="00AE4135" w:rsidRDefault="00635C0E" w:rsidP="001655C5">
      <w:pPr>
        <w:spacing w:after="0" w:line="240" w:lineRule="auto"/>
        <w:jc w:val="right"/>
      </w:pPr>
      <w:r w:rsidRPr="00AE4135">
        <w:t>Informācija masu medijiem</w:t>
      </w:r>
    </w:p>
    <w:p w14:paraId="7CFC7E04" w14:textId="2478FD21" w:rsidR="00E21F46" w:rsidRPr="00AE4135" w:rsidRDefault="0059102E" w:rsidP="001655C5">
      <w:pPr>
        <w:spacing w:after="0" w:line="240" w:lineRule="auto"/>
        <w:jc w:val="right"/>
      </w:pPr>
      <w:r>
        <w:t>15</w:t>
      </w:r>
      <w:r w:rsidR="00BC5ABF" w:rsidRPr="00AE4135">
        <w:t>.</w:t>
      </w:r>
      <w:r w:rsidR="00740CC6">
        <w:t>02</w:t>
      </w:r>
      <w:r w:rsidR="00216F78">
        <w:t>.2017</w:t>
      </w:r>
    </w:p>
    <w:p w14:paraId="0ECCBB10" w14:textId="77777777" w:rsidR="00F90177" w:rsidRDefault="00F90177" w:rsidP="00952CC6">
      <w:pPr>
        <w:spacing w:after="0" w:line="240" w:lineRule="auto"/>
        <w:rPr>
          <w:b/>
          <w:sz w:val="24"/>
          <w:szCs w:val="24"/>
        </w:rPr>
      </w:pPr>
    </w:p>
    <w:p w14:paraId="0C43457B" w14:textId="69C21957" w:rsidR="00CE4DBF" w:rsidRPr="0059102E" w:rsidRDefault="0059102E" w:rsidP="00952CC6">
      <w:pPr>
        <w:spacing w:after="0" w:line="240" w:lineRule="auto"/>
        <w:rPr>
          <w:b/>
          <w:sz w:val="24"/>
          <w:szCs w:val="24"/>
        </w:rPr>
      </w:pPr>
      <w:r w:rsidRPr="0059102E">
        <w:rPr>
          <w:b/>
          <w:sz w:val="24"/>
          <w:szCs w:val="24"/>
        </w:rPr>
        <w:t xml:space="preserve">LTAB: Aicinām FKTK novērtēt autovadītāju atbalstu OCTA kalkulatoram </w:t>
      </w:r>
      <w:r>
        <w:rPr>
          <w:b/>
          <w:sz w:val="24"/>
          <w:szCs w:val="24"/>
        </w:rPr>
        <w:t>portālā manabalss.lv</w:t>
      </w:r>
    </w:p>
    <w:p w14:paraId="05B553CF" w14:textId="77777777" w:rsidR="00916D83" w:rsidRPr="00AE4135" w:rsidRDefault="00916D83" w:rsidP="001655C5">
      <w:pPr>
        <w:spacing w:after="0" w:line="240" w:lineRule="auto"/>
        <w:jc w:val="center"/>
        <w:rPr>
          <w:b/>
        </w:rPr>
      </w:pPr>
    </w:p>
    <w:p w14:paraId="28158E4D" w14:textId="6F539D44" w:rsidR="00216F78" w:rsidRPr="009649DF" w:rsidRDefault="0059102E" w:rsidP="002E6ADF">
      <w:pPr>
        <w:spacing w:after="0" w:line="240" w:lineRule="auto"/>
        <w:jc w:val="both"/>
        <w:rPr>
          <w:b/>
          <w:sz w:val="24"/>
          <w:szCs w:val="24"/>
        </w:rPr>
      </w:pPr>
      <w:r>
        <w:rPr>
          <w:b/>
          <w:sz w:val="24"/>
          <w:szCs w:val="24"/>
        </w:rPr>
        <w:t>Kopš pagājušās nedēļas līdzdalības platformā manabalss.lv ikviens interesents var atbalstīt iniciatīvu “</w:t>
      </w:r>
      <w:r w:rsidRPr="0059102E">
        <w:rPr>
          <w:b/>
          <w:sz w:val="24"/>
          <w:szCs w:val="24"/>
        </w:rPr>
        <w:t>P</w:t>
      </w:r>
      <w:r>
        <w:rPr>
          <w:b/>
          <w:sz w:val="24"/>
          <w:szCs w:val="24"/>
        </w:rPr>
        <w:t>ar</w:t>
      </w:r>
      <w:r w:rsidRPr="0059102E">
        <w:rPr>
          <w:b/>
          <w:sz w:val="24"/>
          <w:szCs w:val="24"/>
        </w:rPr>
        <w:t xml:space="preserve"> </w:t>
      </w:r>
      <w:r>
        <w:rPr>
          <w:b/>
          <w:sz w:val="24"/>
          <w:szCs w:val="24"/>
        </w:rPr>
        <w:t>iespēju</w:t>
      </w:r>
      <w:r w:rsidRPr="0059102E">
        <w:rPr>
          <w:b/>
          <w:sz w:val="24"/>
          <w:szCs w:val="24"/>
        </w:rPr>
        <w:t xml:space="preserve"> </w:t>
      </w:r>
      <w:r>
        <w:rPr>
          <w:b/>
          <w:sz w:val="24"/>
          <w:szCs w:val="24"/>
        </w:rPr>
        <w:t>autovadītājiem salīdzināt</w:t>
      </w:r>
      <w:r w:rsidRPr="0059102E">
        <w:rPr>
          <w:b/>
          <w:sz w:val="24"/>
          <w:szCs w:val="24"/>
        </w:rPr>
        <w:t xml:space="preserve"> OCTA </w:t>
      </w:r>
      <w:r>
        <w:rPr>
          <w:b/>
          <w:sz w:val="24"/>
          <w:szCs w:val="24"/>
        </w:rPr>
        <w:t>cenas bez starpnieku</w:t>
      </w:r>
      <w:r w:rsidRPr="0059102E">
        <w:rPr>
          <w:b/>
          <w:sz w:val="24"/>
          <w:szCs w:val="24"/>
        </w:rPr>
        <w:t xml:space="preserve"> </w:t>
      </w:r>
      <w:r>
        <w:rPr>
          <w:b/>
          <w:sz w:val="24"/>
          <w:szCs w:val="24"/>
        </w:rPr>
        <w:t>līdzdalības un nepārmaksāt par OCTA”. “Vēlamies atkārtoti vērst FKTK un citu atbildīgo institūciju uzmanību</w:t>
      </w:r>
      <w:r w:rsidR="00041290">
        <w:rPr>
          <w:b/>
          <w:sz w:val="24"/>
          <w:szCs w:val="24"/>
        </w:rPr>
        <w:t xml:space="preserve"> uz šo un citām iepriekš izskanējušajām autovadītāju iniciatīvām atjaunot LTAB OCTA kalkulatora darbību,” skaidro LTAB valdes priekšsēdētājs Jānis Abāšins.</w:t>
      </w:r>
    </w:p>
    <w:p w14:paraId="66937133" w14:textId="77777777" w:rsidR="00216F78" w:rsidRDefault="00216F78" w:rsidP="002E6ADF">
      <w:pPr>
        <w:spacing w:after="0" w:line="240" w:lineRule="auto"/>
        <w:jc w:val="both"/>
        <w:rPr>
          <w:b/>
        </w:rPr>
      </w:pPr>
    </w:p>
    <w:p w14:paraId="3A1929B2" w14:textId="1B318582" w:rsidR="0059102E" w:rsidRDefault="0059102E" w:rsidP="009F275F">
      <w:pPr>
        <w:spacing w:after="0" w:line="240" w:lineRule="auto"/>
        <w:jc w:val="both"/>
      </w:pPr>
      <w:r>
        <w:t>Manabalss.lv iesniegtās iniciatīvas</w:t>
      </w:r>
      <w:r w:rsidR="00041290">
        <w:t>, kuru šobrīd atbalstījuš</w:t>
      </w:r>
      <w:r w:rsidR="003F36C2">
        <w:t>as</w:t>
      </w:r>
      <w:r w:rsidR="00041290">
        <w:t xml:space="preserve"> jau 350 personas,</w:t>
      </w:r>
      <w:r>
        <w:t xml:space="preserve"> autors norāda, ka </w:t>
      </w:r>
      <w:r w:rsidRPr="0059102E">
        <w:t>nepieciešams atjaunot instrumentu – LTAB OCTA kalkulatoru, kas pēc savas būtības ir maksimāli demokrātisks un vērsts uz pircēju interesēm, ļaujot tiem atrast zemāko cenu un iegādāties pakalpojumu tieši no tā pārdevēja, nevis starpnieka.</w:t>
      </w:r>
      <w:r w:rsidR="00041290">
        <w:t xml:space="preserve"> Pēc likumā noteikto 10000 parakstu savākšanas to plānots iesniegt Latvijas Republikas Saeimā.</w:t>
      </w:r>
    </w:p>
    <w:p w14:paraId="0F65E41B" w14:textId="77777777" w:rsidR="0059102E" w:rsidRDefault="0059102E" w:rsidP="009F275F">
      <w:pPr>
        <w:spacing w:after="0" w:line="240" w:lineRule="auto"/>
        <w:jc w:val="both"/>
      </w:pPr>
    </w:p>
    <w:p w14:paraId="4EDC1751" w14:textId="4B33E863" w:rsidR="009F275F" w:rsidRDefault="0059102E" w:rsidP="009F275F">
      <w:pPr>
        <w:spacing w:after="0" w:line="240" w:lineRule="auto"/>
        <w:jc w:val="both"/>
      </w:pPr>
      <w:r>
        <w:t>“Esam gandarīti par to, ka autovadītāji ir novērtējuši LTAB OCTA kalkulatoru un tā nozīmi</w:t>
      </w:r>
      <w:r w:rsidR="00041290">
        <w:t xml:space="preserve"> godīgas un pārskatāmas cenu politikas veidošanā OCTA tirgū</w:t>
      </w:r>
      <w:r>
        <w:t xml:space="preserve">. </w:t>
      </w:r>
      <w:r w:rsidR="00041290">
        <w:t xml:space="preserve">Arī savā ikdienas darbā saņemam daudz jautājumus par to, kad atkal atjaunosim kalkulatoru? Šīs autovadītāju iniciatīvas liek arī mums pašiem pielikt visas pūles, lai meklētu risinājumus, kā atjaunot LTAB OCTA kalkulatora darbību,” informē </w:t>
      </w:r>
      <w:proofErr w:type="spellStart"/>
      <w:r w:rsidR="00041290">
        <w:t>J.Abāšins</w:t>
      </w:r>
      <w:proofErr w:type="spellEnd"/>
      <w:r w:rsidR="00041290">
        <w:t>.</w:t>
      </w:r>
    </w:p>
    <w:p w14:paraId="49175A70" w14:textId="1FF54B2A" w:rsidR="00E67175" w:rsidRDefault="00E67175" w:rsidP="009F275F">
      <w:pPr>
        <w:spacing w:after="0" w:line="240" w:lineRule="auto"/>
        <w:jc w:val="both"/>
      </w:pPr>
    </w:p>
    <w:p w14:paraId="205140E2" w14:textId="19E7CC4D" w:rsidR="00E67175" w:rsidRDefault="00E67175" w:rsidP="009F275F">
      <w:pPr>
        <w:spacing w:after="0" w:line="240" w:lineRule="auto"/>
        <w:jc w:val="both"/>
      </w:pPr>
      <w:r>
        <w:t>“</w:t>
      </w:r>
      <w:r w:rsidRPr="00E67175">
        <w:t xml:space="preserve">Esam vairākkārt lūguši FKTK rast </w:t>
      </w:r>
      <w:r>
        <w:t>veidu</w:t>
      </w:r>
      <w:r w:rsidRPr="00E67175">
        <w:t xml:space="preserve"> saglabāt </w:t>
      </w:r>
      <w:r>
        <w:t xml:space="preserve">LTAB </w:t>
      </w:r>
      <w:r w:rsidRPr="00E67175">
        <w:t xml:space="preserve">OCTA </w:t>
      </w:r>
      <w:r>
        <w:t>kalkulatoru, piedāvājot dažādus risinājumus</w:t>
      </w:r>
      <w:r w:rsidRPr="00E67175">
        <w:t>. Nepieciešamības gadījumā varam nodot to kādas valsts institūcijas, piemēram, Patērētāju tiesību aizsardzības centra</w:t>
      </w:r>
      <w:r w:rsidR="0070725D">
        <w:t xml:space="preserve"> vai kādas citas valstiskas, vai nevalstiskas organizācijas</w:t>
      </w:r>
      <w:r w:rsidRPr="00E67175">
        <w:t xml:space="preserve"> pārziņā</w:t>
      </w:r>
      <w:r w:rsidR="0070725D">
        <w:t>, lai izpildītu formālās likuma un ES direktīvu prasības</w:t>
      </w:r>
      <w:r>
        <w:t>,” informē LTAB valdes priekšsēdētājs</w:t>
      </w:r>
      <w:r w:rsidR="0070725D">
        <w:t>, piebilstot, ka daudzās citās Eiropas valstīs šādi cenu salīdzināšanas kalkulatori ir vispārpieņemta prakse</w:t>
      </w:r>
      <w:r w:rsidR="006C144E">
        <w:t>,</w:t>
      </w:r>
      <w:r w:rsidR="0070725D">
        <w:t xml:space="preserve"> un ir vērsta uz patērētāju interešu aizstāvību</w:t>
      </w:r>
      <w:r>
        <w:t>.</w:t>
      </w:r>
      <w:bookmarkStart w:id="0" w:name="_GoBack"/>
      <w:bookmarkEnd w:id="0"/>
    </w:p>
    <w:p w14:paraId="5E21C6A2" w14:textId="50CE26BE" w:rsidR="00041290" w:rsidRDefault="00041290" w:rsidP="009F275F">
      <w:pPr>
        <w:spacing w:after="0" w:line="240" w:lineRule="auto"/>
        <w:jc w:val="both"/>
      </w:pPr>
    </w:p>
    <w:p w14:paraId="0FB12476" w14:textId="61E3D775" w:rsidR="00041290" w:rsidRDefault="00041290" w:rsidP="009F275F">
      <w:pPr>
        <w:spacing w:after="0" w:line="240" w:lineRule="auto"/>
        <w:jc w:val="both"/>
      </w:pPr>
      <w:r>
        <w:t>LTAB jau informēja, ka g</w:t>
      </w:r>
      <w:r w:rsidRPr="00041290">
        <w:t>ada sākumā Finanšu un kapitāla tirgus komisija lika apturēt LTAB</w:t>
      </w:r>
      <w:r w:rsidR="00E67175">
        <w:t xml:space="preserve"> OCTA kalkulatora darbību, </w:t>
      </w:r>
      <w:r w:rsidRPr="00041290">
        <w:t>pamato</w:t>
      </w:r>
      <w:r w:rsidR="00E67175">
        <w:t>jot</w:t>
      </w:r>
      <w:r w:rsidRPr="00041290">
        <w:t xml:space="preserve"> savu lēmumu ar Eiropas Komisijas Direktīvu par apdrošināšanas izplatīšanu un apdrošināšanas starpniecību prasībām.</w:t>
      </w:r>
      <w:r w:rsidR="00E67175">
        <w:t xml:space="preserve"> Tādējādi šobrīd apturēta vienīgā kalkulatora darbība, kas ļāva </w:t>
      </w:r>
      <w:r w:rsidR="00E67175" w:rsidRPr="00E67175">
        <w:t>iegūt un salīdzināt OCTA cenas tieši no apdrošināšanas sabiedrībām</w:t>
      </w:r>
      <w:r w:rsidR="00E67175">
        <w:t xml:space="preserve">, bez starpnieku līdzdalības. </w:t>
      </w:r>
    </w:p>
    <w:p w14:paraId="1E26C598" w14:textId="77777777" w:rsidR="00F03170" w:rsidRPr="00AE4135" w:rsidRDefault="00F03170" w:rsidP="00AE4135">
      <w:pPr>
        <w:spacing w:after="0" w:line="240" w:lineRule="auto"/>
      </w:pPr>
    </w:p>
    <w:p w14:paraId="1179F2F7" w14:textId="114C79A6" w:rsidR="005E74C5" w:rsidRPr="00AE4135" w:rsidRDefault="005E74C5" w:rsidP="001655C5">
      <w:pPr>
        <w:spacing w:after="0" w:line="240" w:lineRule="auto"/>
        <w:jc w:val="both"/>
      </w:pPr>
      <w:r w:rsidRPr="00AE4135">
        <w:t xml:space="preserve">1997. gadā Latvijā tika ieviesta OCTA sistēma, kuras mērķis ir nodrošināt ceļu satiksmes negadījumā cietušo trešo personu interešu aizsardzību Latvijā un Zaļās kartes dalībvalstīs. Sistēmas sekmīgākai darbības nodrošināšanai ir izveidots LTAB, kurā apvienojušās apdrošināšanas sabiedrības, kurām ir tiesības veikt OCTA apdrošināšanu Latvijā – AAS “Balta”, AAS “Baltijas Apdrošināšanas Nams”, AAS “Baltikums Vienna </w:t>
      </w:r>
      <w:proofErr w:type="spellStart"/>
      <w:r w:rsidRPr="00AE4135">
        <w:t>Insurance</w:t>
      </w:r>
      <w:proofErr w:type="spellEnd"/>
      <w:r w:rsidRPr="00AE4135">
        <w:t xml:space="preserve"> </w:t>
      </w:r>
      <w:proofErr w:type="spellStart"/>
      <w:r w:rsidRPr="00AE4135">
        <w:t>Group</w:t>
      </w:r>
      <w:proofErr w:type="spellEnd"/>
      <w:r w:rsidRPr="00AE4135">
        <w:t xml:space="preserve">”, AAS “BTA Baltic </w:t>
      </w:r>
      <w:proofErr w:type="spellStart"/>
      <w:r w:rsidRPr="00AE4135">
        <w:t>Insurance</w:t>
      </w:r>
      <w:proofErr w:type="spellEnd"/>
      <w:r w:rsidRPr="00AE4135">
        <w:t xml:space="preserve"> </w:t>
      </w:r>
      <w:proofErr w:type="spellStart"/>
      <w:r w:rsidRPr="00AE4135">
        <w:t>Company</w:t>
      </w:r>
      <w:proofErr w:type="spellEnd"/>
      <w:r w:rsidRPr="00AE4135">
        <w:t>”, “</w:t>
      </w:r>
      <w:proofErr w:type="spellStart"/>
      <w:r w:rsidRPr="00AE4135">
        <w:t>Compensa</w:t>
      </w:r>
      <w:proofErr w:type="spellEnd"/>
      <w:r w:rsidRPr="00AE4135">
        <w:t xml:space="preserve"> Vienna </w:t>
      </w:r>
      <w:proofErr w:type="spellStart"/>
      <w:r w:rsidRPr="00AE4135">
        <w:t>Insurance</w:t>
      </w:r>
      <w:proofErr w:type="spellEnd"/>
      <w:r w:rsidRPr="00AE4135">
        <w:t xml:space="preserve"> </w:t>
      </w:r>
      <w:proofErr w:type="spellStart"/>
      <w:r w:rsidRPr="00AE4135">
        <w:t>Group</w:t>
      </w:r>
      <w:proofErr w:type="spellEnd"/>
      <w:r w:rsidRPr="00AE4135">
        <w:t>” UADB Latvijas filiāle, “ERGO Insurance” SE Latvijas filiāle, A</w:t>
      </w:r>
      <w:r w:rsidR="000A24A2" w:rsidRPr="00AE4135">
        <w:t>DB</w:t>
      </w:r>
      <w:r w:rsidRPr="00AE4135">
        <w:t xml:space="preserve"> “</w:t>
      </w:r>
      <w:proofErr w:type="spellStart"/>
      <w:r w:rsidRPr="00AE4135">
        <w:t>Gjensidige</w:t>
      </w:r>
      <w:proofErr w:type="spellEnd"/>
      <w:r w:rsidRPr="00AE4135">
        <w:t>”</w:t>
      </w:r>
      <w:r w:rsidR="000A24A2" w:rsidRPr="00AE4135">
        <w:t xml:space="preserve"> Latvijas filiāle</w:t>
      </w:r>
      <w:r w:rsidRPr="00AE4135">
        <w:t>, “</w:t>
      </w:r>
      <w:proofErr w:type="spellStart"/>
      <w:r w:rsidRPr="00AE4135">
        <w:t>If</w:t>
      </w:r>
      <w:proofErr w:type="spellEnd"/>
      <w:r w:rsidRPr="00AE4135">
        <w:t xml:space="preserve"> P&amp;C Insurance” AS Latvijas filiāle, “</w:t>
      </w:r>
      <w:proofErr w:type="spellStart"/>
      <w:r w:rsidRPr="00AE4135">
        <w:t>Seesam</w:t>
      </w:r>
      <w:proofErr w:type="spellEnd"/>
      <w:r w:rsidRPr="00AE4135">
        <w:t xml:space="preserve"> </w:t>
      </w:r>
      <w:proofErr w:type="spellStart"/>
      <w:r w:rsidRPr="00AE4135">
        <w:t>Insurance</w:t>
      </w:r>
      <w:proofErr w:type="spellEnd"/>
      <w:r w:rsidRPr="00AE4135">
        <w:t>” AS Latvijas filiāle un “Swedbank P&amp;C Insurance” AS Latvijas filiāle.</w:t>
      </w:r>
    </w:p>
    <w:p w14:paraId="6D39FAEA" w14:textId="645BDFE9" w:rsidR="00E36F7D" w:rsidRPr="00397657" w:rsidRDefault="00E36F7D" w:rsidP="001655C5">
      <w:pPr>
        <w:spacing w:after="0" w:line="240" w:lineRule="auto"/>
        <w:jc w:val="both"/>
        <w:rPr>
          <w:sz w:val="24"/>
          <w:szCs w:val="24"/>
        </w:rPr>
      </w:pPr>
    </w:p>
    <w:p w14:paraId="303C4955" w14:textId="77777777" w:rsidR="00E21F46" w:rsidRPr="00C97314" w:rsidRDefault="00E21F46" w:rsidP="001655C5">
      <w:pPr>
        <w:spacing w:after="0" w:line="240" w:lineRule="auto"/>
        <w:jc w:val="right"/>
        <w:rPr>
          <w:sz w:val="20"/>
          <w:szCs w:val="20"/>
        </w:rPr>
      </w:pPr>
      <w:r w:rsidRPr="00C97314">
        <w:rPr>
          <w:sz w:val="20"/>
          <w:szCs w:val="20"/>
        </w:rPr>
        <w:t xml:space="preserve">Informāciju sagatavoja: </w:t>
      </w:r>
    </w:p>
    <w:p w14:paraId="526C2FC9" w14:textId="0A4884CF" w:rsidR="001A142C" w:rsidRDefault="00E21F46" w:rsidP="001655C5">
      <w:pPr>
        <w:spacing w:after="0" w:line="240" w:lineRule="auto"/>
        <w:jc w:val="right"/>
        <w:rPr>
          <w:sz w:val="20"/>
          <w:szCs w:val="20"/>
        </w:rPr>
      </w:pPr>
      <w:r w:rsidRPr="00C97314">
        <w:rPr>
          <w:sz w:val="20"/>
          <w:szCs w:val="20"/>
        </w:rPr>
        <w:t>LTAB sabiedrisko attiecību konsultants</w:t>
      </w:r>
      <w:r w:rsidR="00BD296D">
        <w:rPr>
          <w:sz w:val="20"/>
          <w:szCs w:val="20"/>
        </w:rPr>
        <w:t xml:space="preserve"> </w:t>
      </w:r>
      <w:r w:rsidR="00EF5DC3">
        <w:rPr>
          <w:sz w:val="20"/>
          <w:szCs w:val="20"/>
        </w:rPr>
        <w:t xml:space="preserve"> </w:t>
      </w:r>
    </w:p>
    <w:p w14:paraId="18CF898F" w14:textId="01A28245" w:rsidR="00E21F46" w:rsidRPr="00C97314" w:rsidRDefault="00E21F46" w:rsidP="001655C5">
      <w:pPr>
        <w:spacing w:after="0" w:line="240" w:lineRule="auto"/>
        <w:jc w:val="right"/>
        <w:rPr>
          <w:sz w:val="20"/>
          <w:szCs w:val="20"/>
        </w:rPr>
      </w:pPr>
      <w:r w:rsidRPr="00C97314">
        <w:rPr>
          <w:sz w:val="20"/>
          <w:szCs w:val="20"/>
        </w:rPr>
        <w:t>Gints Lazdiņš</w:t>
      </w:r>
    </w:p>
    <w:p w14:paraId="6CDD01EC" w14:textId="77777777" w:rsidR="00E21F46" w:rsidRPr="00C97314" w:rsidRDefault="00E21F46" w:rsidP="001655C5">
      <w:pPr>
        <w:spacing w:after="0" w:line="240" w:lineRule="auto"/>
        <w:jc w:val="right"/>
        <w:rPr>
          <w:sz w:val="20"/>
          <w:szCs w:val="20"/>
        </w:rPr>
      </w:pPr>
      <w:proofErr w:type="spellStart"/>
      <w:r w:rsidRPr="00C97314">
        <w:rPr>
          <w:sz w:val="20"/>
          <w:szCs w:val="20"/>
        </w:rPr>
        <w:t>Tālr</w:t>
      </w:r>
      <w:proofErr w:type="spellEnd"/>
      <w:r w:rsidRPr="00C97314">
        <w:rPr>
          <w:sz w:val="20"/>
          <w:szCs w:val="20"/>
        </w:rPr>
        <w:t xml:space="preserve">: +371 29442282 </w:t>
      </w:r>
    </w:p>
    <w:p w14:paraId="5F650DCA" w14:textId="3C2A04A4" w:rsidR="00DF5C64" w:rsidRDefault="00E21F46" w:rsidP="00A17E15">
      <w:pPr>
        <w:spacing w:after="0" w:line="240" w:lineRule="auto"/>
        <w:jc w:val="right"/>
        <w:rPr>
          <w:sz w:val="20"/>
          <w:szCs w:val="20"/>
        </w:rPr>
      </w:pPr>
      <w:r w:rsidRPr="00C97314">
        <w:rPr>
          <w:sz w:val="20"/>
          <w:szCs w:val="20"/>
        </w:rPr>
        <w:t xml:space="preserve">E-pasts: </w:t>
      </w:r>
      <w:hyperlink r:id="rId8" w:history="1">
        <w:r w:rsidR="00A17E15" w:rsidRPr="006C052F">
          <w:rPr>
            <w:rStyle w:val="Hyperlink"/>
            <w:sz w:val="20"/>
            <w:szCs w:val="20"/>
          </w:rPr>
          <w:t>gints@olsen.lv</w:t>
        </w:r>
      </w:hyperlink>
      <w:r w:rsidR="00A17E15">
        <w:rPr>
          <w:sz w:val="20"/>
          <w:szCs w:val="20"/>
        </w:rPr>
        <w:t xml:space="preserve"> </w:t>
      </w:r>
    </w:p>
    <w:sectPr w:rsidR="00DF5C64" w:rsidSect="0059102E">
      <w:headerReference w:type="default" r:id="rId9"/>
      <w:footerReference w:type="default" r:id="rId10"/>
      <w:pgSz w:w="11906" w:h="16838"/>
      <w:pgMar w:top="709" w:right="1416" w:bottom="709" w:left="1276" w:header="709"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2DDF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A5F3C" w14:textId="77777777" w:rsidR="002279AC" w:rsidRDefault="002279AC" w:rsidP="00C62AF7">
      <w:pPr>
        <w:spacing w:after="0" w:line="240" w:lineRule="auto"/>
      </w:pPr>
      <w:r>
        <w:separator/>
      </w:r>
    </w:p>
  </w:endnote>
  <w:endnote w:type="continuationSeparator" w:id="0">
    <w:p w14:paraId="7AC6524E" w14:textId="77777777" w:rsidR="002279AC" w:rsidRDefault="002279AC"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368EF" w14:textId="77777777" w:rsidR="00833B2A" w:rsidRDefault="00833B2A" w:rsidP="00C62AF7">
    <w:pPr>
      <w:pStyle w:val="Footer"/>
      <w:jc w:val="center"/>
    </w:pPr>
    <w:r>
      <w:rPr>
        <w:noProof/>
        <w:lang w:eastAsia="lv-LV"/>
      </w:rPr>
      <mc:AlternateContent>
        <mc:Choice Requires="wps">
          <w:drawing>
            <wp:anchor distT="0" distB="0" distL="114300" distR="114300" simplePos="0" relativeHeight="251658752" behindDoc="0" locked="0" layoutInCell="1" allowOverlap="1" wp14:anchorId="0F781596" wp14:editId="0CE0D544">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0784C9"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265D50DF" w14:textId="77777777" w:rsidR="00833B2A" w:rsidRDefault="00833B2A" w:rsidP="00C62AF7">
    <w:pPr>
      <w:pStyle w:val="Footer"/>
      <w:jc w:val="center"/>
    </w:pPr>
    <w:r>
      <w:object w:dxaOrig="8490" w:dyaOrig="433" w14:anchorId="28624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4pt;height:19.4pt" o:ole="">
          <v:imagedata r:id="rId1" o:title=""/>
        </v:shape>
        <o:OLEObject Type="Embed" ProgID="CorelDraw.Graphic.17" ShapeID="_x0000_i1026" DrawAspect="Content" ObjectID="_1548584156" r:id="rId2"/>
      </w:object>
    </w:r>
  </w:p>
  <w:p w14:paraId="64F44FC1" w14:textId="77777777" w:rsidR="00833B2A" w:rsidRDefault="00833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DB2E1" w14:textId="77777777" w:rsidR="002279AC" w:rsidRDefault="002279AC" w:rsidP="00C62AF7">
      <w:pPr>
        <w:spacing w:after="0" w:line="240" w:lineRule="auto"/>
      </w:pPr>
      <w:r>
        <w:separator/>
      </w:r>
    </w:p>
  </w:footnote>
  <w:footnote w:type="continuationSeparator" w:id="0">
    <w:p w14:paraId="5254CFFE" w14:textId="77777777" w:rsidR="002279AC" w:rsidRDefault="002279AC" w:rsidP="00C62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89879" w14:textId="13596C43" w:rsidR="00833B2A" w:rsidRDefault="00833B2A">
    <w:pPr>
      <w:pStyle w:val="Header"/>
    </w:pPr>
    <w:r>
      <w:object w:dxaOrig="2843" w:dyaOrig="1013" w14:anchorId="78A5E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pt;height:47.6pt" o:ole="">
          <v:imagedata r:id="rId1" o:title=""/>
        </v:shape>
        <o:OLEObject Type="Embed" ProgID="CorelDraw.Graphic.17" ShapeID="_x0000_i1025" DrawAspect="Content" ObjectID="_1548584155" r:id="rId2"/>
      </w:object>
    </w:r>
  </w:p>
  <w:p w14:paraId="40EE4661" w14:textId="77777777" w:rsidR="00833B2A" w:rsidRDefault="00833B2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nts">
    <w15:presenceInfo w15:providerId="None" w15:userId="Gi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6599"/>
    <w:rsid w:val="00010508"/>
    <w:rsid w:val="00010EF9"/>
    <w:rsid w:val="000125F1"/>
    <w:rsid w:val="00013C1F"/>
    <w:rsid w:val="00015B25"/>
    <w:rsid w:val="00016695"/>
    <w:rsid w:val="000176BE"/>
    <w:rsid w:val="00021833"/>
    <w:rsid w:val="00022C67"/>
    <w:rsid w:val="00041290"/>
    <w:rsid w:val="000533E0"/>
    <w:rsid w:val="0006455E"/>
    <w:rsid w:val="00070950"/>
    <w:rsid w:val="00073403"/>
    <w:rsid w:val="000745BC"/>
    <w:rsid w:val="00086780"/>
    <w:rsid w:val="0008728F"/>
    <w:rsid w:val="00093197"/>
    <w:rsid w:val="000A24A2"/>
    <w:rsid w:val="000A3E9D"/>
    <w:rsid w:val="000B1FD0"/>
    <w:rsid w:val="000C172C"/>
    <w:rsid w:val="000D007C"/>
    <w:rsid w:val="000D5F6E"/>
    <w:rsid w:val="000F0C20"/>
    <w:rsid w:val="000F34C5"/>
    <w:rsid w:val="000F368A"/>
    <w:rsid w:val="000F53A2"/>
    <w:rsid w:val="000F61C1"/>
    <w:rsid w:val="000F74EB"/>
    <w:rsid w:val="00103A6F"/>
    <w:rsid w:val="00103B45"/>
    <w:rsid w:val="00110F4A"/>
    <w:rsid w:val="001340B7"/>
    <w:rsid w:val="00135E74"/>
    <w:rsid w:val="001431F7"/>
    <w:rsid w:val="001445EC"/>
    <w:rsid w:val="00145203"/>
    <w:rsid w:val="00153B22"/>
    <w:rsid w:val="00154C25"/>
    <w:rsid w:val="00155CE3"/>
    <w:rsid w:val="00160E86"/>
    <w:rsid w:val="001655C5"/>
    <w:rsid w:val="00171015"/>
    <w:rsid w:val="00181E1E"/>
    <w:rsid w:val="00184E54"/>
    <w:rsid w:val="00187964"/>
    <w:rsid w:val="001A142C"/>
    <w:rsid w:val="001A4E17"/>
    <w:rsid w:val="001C65E0"/>
    <w:rsid w:val="001C6D91"/>
    <w:rsid w:val="001C7747"/>
    <w:rsid w:val="001D3B28"/>
    <w:rsid w:val="001D6AEF"/>
    <w:rsid w:val="001E39A7"/>
    <w:rsid w:val="001E57C6"/>
    <w:rsid w:val="001F04CB"/>
    <w:rsid w:val="001F5C43"/>
    <w:rsid w:val="002016E8"/>
    <w:rsid w:val="00205130"/>
    <w:rsid w:val="00216791"/>
    <w:rsid w:val="00216F78"/>
    <w:rsid w:val="00217E8A"/>
    <w:rsid w:val="00221376"/>
    <w:rsid w:val="002253F8"/>
    <w:rsid w:val="002279AC"/>
    <w:rsid w:val="002436EF"/>
    <w:rsid w:val="00243E31"/>
    <w:rsid w:val="00253CFD"/>
    <w:rsid w:val="00263392"/>
    <w:rsid w:val="002727E1"/>
    <w:rsid w:val="00273364"/>
    <w:rsid w:val="0027402E"/>
    <w:rsid w:val="00280BD4"/>
    <w:rsid w:val="00292BF3"/>
    <w:rsid w:val="00296055"/>
    <w:rsid w:val="002A38DE"/>
    <w:rsid w:val="002A52FD"/>
    <w:rsid w:val="002B2FAD"/>
    <w:rsid w:val="002B58F6"/>
    <w:rsid w:val="002C2CEA"/>
    <w:rsid w:val="002D25F4"/>
    <w:rsid w:val="002D32B8"/>
    <w:rsid w:val="002D5F23"/>
    <w:rsid w:val="002E6ADF"/>
    <w:rsid w:val="002E725B"/>
    <w:rsid w:val="002F389F"/>
    <w:rsid w:val="002F4D1A"/>
    <w:rsid w:val="003007EF"/>
    <w:rsid w:val="003024C6"/>
    <w:rsid w:val="00312824"/>
    <w:rsid w:val="00315828"/>
    <w:rsid w:val="00325139"/>
    <w:rsid w:val="003300CB"/>
    <w:rsid w:val="00330359"/>
    <w:rsid w:val="00334D2A"/>
    <w:rsid w:val="00335A08"/>
    <w:rsid w:val="00336BE2"/>
    <w:rsid w:val="00340007"/>
    <w:rsid w:val="00346FDE"/>
    <w:rsid w:val="00357F64"/>
    <w:rsid w:val="00363907"/>
    <w:rsid w:val="00384B18"/>
    <w:rsid w:val="00385533"/>
    <w:rsid w:val="00390645"/>
    <w:rsid w:val="00396EFB"/>
    <w:rsid w:val="00397657"/>
    <w:rsid w:val="003A520B"/>
    <w:rsid w:val="003A6799"/>
    <w:rsid w:val="003B0475"/>
    <w:rsid w:val="003B2D0B"/>
    <w:rsid w:val="003C122B"/>
    <w:rsid w:val="003D14B9"/>
    <w:rsid w:val="003D5E60"/>
    <w:rsid w:val="003E02A4"/>
    <w:rsid w:val="003E6E33"/>
    <w:rsid w:val="003F10BB"/>
    <w:rsid w:val="003F2F8C"/>
    <w:rsid w:val="003F36C2"/>
    <w:rsid w:val="003F74BF"/>
    <w:rsid w:val="00403AB9"/>
    <w:rsid w:val="00431C3C"/>
    <w:rsid w:val="00436DF9"/>
    <w:rsid w:val="0044242E"/>
    <w:rsid w:val="00447419"/>
    <w:rsid w:val="00451B66"/>
    <w:rsid w:val="00451BD8"/>
    <w:rsid w:val="00461B1B"/>
    <w:rsid w:val="004622DA"/>
    <w:rsid w:val="00465ED2"/>
    <w:rsid w:val="0046691C"/>
    <w:rsid w:val="00471AE6"/>
    <w:rsid w:val="00474AAB"/>
    <w:rsid w:val="00475A9E"/>
    <w:rsid w:val="00480545"/>
    <w:rsid w:val="00480708"/>
    <w:rsid w:val="004813D9"/>
    <w:rsid w:val="00486439"/>
    <w:rsid w:val="00492F0D"/>
    <w:rsid w:val="004A620B"/>
    <w:rsid w:val="004B2DA3"/>
    <w:rsid w:val="004C0D4E"/>
    <w:rsid w:val="004C32E0"/>
    <w:rsid w:val="004D73A6"/>
    <w:rsid w:val="004E29C1"/>
    <w:rsid w:val="004E5C6C"/>
    <w:rsid w:val="004F1A8A"/>
    <w:rsid w:val="005008F0"/>
    <w:rsid w:val="00501B89"/>
    <w:rsid w:val="00506229"/>
    <w:rsid w:val="00506CDA"/>
    <w:rsid w:val="005072EA"/>
    <w:rsid w:val="005133BE"/>
    <w:rsid w:val="00520799"/>
    <w:rsid w:val="00523EC3"/>
    <w:rsid w:val="0052615C"/>
    <w:rsid w:val="005315DA"/>
    <w:rsid w:val="005342F8"/>
    <w:rsid w:val="00540C5C"/>
    <w:rsid w:val="005512E1"/>
    <w:rsid w:val="00557F5F"/>
    <w:rsid w:val="005671D2"/>
    <w:rsid w:val="00567862"/>
    <w:rsid w:val="005818DE"/>
    <w:rsid w:val="005821A4"/>
    <w:rsid w:val="00582532"/>
    <w:rsid w:val="00586C84"/>
    <w:rsid w:val="00590ADB"/>
    <w:rsid w:val="0059102E"/>
    <w:rsid w:val="00593CD2"/>
    <w:rsid w:val="005B0F55"/>
    <w:rsid w:val="005C6D9A"/>
    <w:rsid w:val="005D5B25"/>
    <w:rsid w:val="005E2370"/>
    <w:rsid w:val="005E2F32"/>
    <w:rsid w:val="005E69F5"/>
    <w:rsid w:val="005E74C5"/>
    <w:rsid w:val="005F1C99"/>
    <w:rsid w:val="005F6B41"/>
    <w:rsid w:val="005F771B"/>
    <w:rsid w:val="005F795A"/>
    <w:rsid w:val="00600EC3"/>
    <w:rsid w:val="00602385"/>
    <w:rsid w:val="00610DEE"/>
    <w:rsid w:val="00617E51"/>
    <w:rsid w:val="006275FB"/>
    <w:rsid w:val="00635C0E"/>
    <w:rsid w:val="0065233F"/>
    <w:rsid w:val="006610B2"/>
    <w:rsid w:val="00662FED"/>
    <w:rsid w:val="00675130"/>
    <w:rsid w:val="006923A8"/>
    <w:rsid w:val="00692C75"/>
    <w:rsid w:val="0069576E"/>
    <w:rsid w:val="0069593A"/>
    <w:rsid w:val="00696583"/>
    <w:rsid w:val="006A2F27"/>
    <w:rsid w:val="006B23F4"/>
    <w:rsid w:val="006C144E"/>
    <w:rsid w:val="006E1375"/>
    <w:rsid w:val="006E2859"/>
    <w:rsid w:val="006E75CA"/>
    <w:rsid w:val="006F0D00"/>
    <w:rsid w:val="006F7771"/>
    <w:rsid w:val="00702BAE"/>
    <w:rsid w:val="0070551C"/>
    <w:rsid w:val="00705EB1"/>
    <w:rsid w:val="00706A24"/>
    <w:rsid w:val="0070725D"/>
    <w:rsid w:val="0071485D"/>
    <w:rsid w:val="00716B13"/>
    <w:rsid w:val="00720784"/>
    <w:rsid w:val="0072195C"/>
    <w:rsid w:val="00723F31"/>
    <w:rsid w:val="00740CC6"/>
    <w:rsid w:val="0074685B"/>
    <w:rsid w:val="00760E54"/>
    <w:rsid w:val="007643E2"/>
    <w:rsid w:val="00771902"/>
    <w:rsid w:val="007914A5"/>
    <w:rsid w:val="007972A2"/>
    <w:rsid w:val="007979DF"/>
    <w:rsid w:val="007A15FB"/>
    <w:rsid w:val="007A4BC7"/>
    <w:rsid w:val="007B51CC"/>
    <w:rsid w:val="007C1E05"/>
    <w:rsid w:val="007C4FE5"/>
    <w:rsid w:val="007D3379"/>
    <w:rsid w:val="007E495C"/>
    <w:rsid w:val="007F0EA4"/>
    <w:rsid w:val="007F3E18"/>
    <w:rsid w:val="00807C77"/>
    <w:rsid w:val="008114B8"/>
    <w:rsid w:val="008132CE"/>
    <w:rsid w:val="00813660"/>
    <w:rsid w:val="00815229"/>
    <w:rsid w:val="00815B2E"/>
    <w:rsid w:val="00815D1D"/>
    <w:rsid w:val="0082244A"/>
    <w:rsid w:val="00824F40"/>
    <w:rsid w:val="008278BE"/>
    <w:rsid w:val="00830C71"/>
    <w:rsid w:val="00833B2A"/>
    <w:rsid w:val="00835431"/>
    <w:rsid w:val="00836D73"/>
    <w:rsid w:val="00851736"/>
    <w:rsid w:val="00855E8D"/>
    <w:rsid w:val="00862629"/>
    <w:rsid w:val="008662D7"/>
    <w:rsid w:val="00870228"/>
    <w:rsid w:val="00881B76"/>
    <w:rsid w:val="00882830"/>
    <w:rsid w:val="0089695F"/>
    <w:rsid w:val="008A64D6"/>
    <w:rsid w:val="008B0A81"/>
    <w:rsid w:val="008B4A14"/>
    <w:rsid w:val="008B4D9C"/>
    <w:rsid w:val="008C1095"/>
    <w:rsid w:val="008C538B"/>
    <w:rsid w:val="008C7A15"/>
    <w:rsid w:val="008E5DAE"/>
    <w:rsid w:val="008F0389"/>
    <w:rsid w:val="008F4226"/>
    <w:rsid w:val="008F4E6C"/>
    <w:rsid w:val="00911D3E"/>
    <w:rsid w:val="00915E3A"/>
    <w:rsid w:val="00916D83"/>
    <w:rsid w:val="00932B85"/>
    <w:rsid w:val="009423A1"/>
    <w:rsid w:val="00951598"/>
    <w:rsid w:val="00952CC6"/>
    <w:rsid w:val="00952D27"/>
    <w:rsid w:val="00953C3C"/>
    <w:rsid w:val="009605DD"/>
    <w:rsid w:val="00963EDA"/>
    <w:rsid w:val="009649DF"/>
    <w:rsid w:val="00964DE9"/>
    <w:rsid w:val="0097040E"/>
    <w:rsid w:val="009722A2"/>
    <w:rsid w:val="00973D97"/>
    <w:rsid w:val="009766DA"/>
    <w:rsid w:val="00982ED0"/>
    <w:rsid w:val="00987FC2"/>
    <w:rsid w:val="00994AFF"/>
    <w:rsid w:val="00997167"/>
    <w:rsid w:val="009A0549"/>
    <w:rsid w:val="009A1C36"/>
    <w:rsid w:val="009A5B12"/>
    <w:rsid w:val="009A7699"/>
    <w:rsid w:val="009B11DC"/>
    <w:rsid w:val="009B1390"/>
    <w:rsid w:val="009C15A3"/>
    <w:rsid w:val="009D0E2C"/>
    <w:rsid w:val="009E3749"/>
    <w:rsid w:val="009E5290"/>
    <w:rsid w:val="009E6BE6"/>
    <w:rsid w:val="009E6C0C"/>
    <w:rsid w:val="009F00F4"/>
    <w:rsid w:val="009F06B2"/>
    <w:rsid w:val="009F2745"/>
    <w:rsid w:val="009F275F"/>
    <w:rsid w:val="009F3F6D"/>
    <w:rsid w:val="009F6448"/>
    <w:rsid w:val="00A04656"/>
    <w:rsid w:val="00A0799C"/>
    <w:rsid w:val="00A116AE"/>
    <w:rsid w:val="00A122A4"/>
    <w:rsid w:val="00A12B9C"/>
    <w:rsid w:val="00A16567"/>
    <w:rsid w:val="00A17E15"/>
    <w:rsid w:val="00A205C8"/>
    <w:rsid w:val="00A223A5"/>
    <w:rsid w:val="00A35D22"/>
    <w:rsid w:val="00A37F10"/>
    <w:rsid w:val="00A432B5"/>
    <w:rsid w:val="00A44678"/>
    <w:rsid w:val="00A45BFF"/>
    <w:rsid w:val="00A47265"/>
    <w:rsid w:val="00A55EF7"/>
    <w:rsid w:val="00A569B1"/>
    <w:rsid w:val="00A60FC0"/>
    <w:rsid w:val="00A652AC"/>
    <w:rsid w:val="00A6573F"/>
    <w:rsid w:val="00A81560"/>
    <w:rsid w:val="00A83369"/>
    <w:rsid w:val="00A96BE5"/>
    <w:rsid w:val="00AA11DB"/>
    <w:rsid w:val="00AA6FAA"/>
    <w:rsid w:val="00AA7440"/>
    <w:rsid w:val="00AB61DD"/>
    <w:rsid w:val="00AC43AA"/>
    <w:rsid w:val="00AC65EB"/>
    <w:rsid w:val="00AD2745"/>
    <w:rsid w:val="00AE1616"/>
    <w:rsid w:val="00AE3928"/>
    <w:rsid w:val="00AE4135"/>
    <w:rsid w:val="00AE64A4"/>
    <w:rsid w:val="00AF37D7"/>
    <w:rsid w:val="00AF5A7D"/>
    <w:rsid w:val="00B07890"/>
    <w:rsid w:val="00B119E0"/>
    <w:rsid w:val="00B13EEE"/>
    <w:rsid w:val="00B1596B"/>
    <w:rsid w:val="00B31BA0"/>
    <w:rsid w:val="00B32C6F"/>
    <w:rsid w:val="00B3531C"/>
    <w:rsid w:val="00B36D93"/>
    <w:rsid w:val="00B42503"/>
    <w:rsid w:val="00B514F4"/>
    <w:rsid w:val="00B53B7C"/>
    <w:rsid w:val="00B60D1B"/>
    <w:rsid w:val="00B64801"/>
    <w:rsid w:val="00B66DAB"/>
    <w:rsid w:val="00B676BB"/>
    <w:rsid w:val="00B71B9C"/>
    <w:rsid w:val="00B81049"/>
    <w:rsid w:val="00B87EDB"/>
    <w:rsid w:val="00B91E90"/>
    <w:rsid w:val="00B9675D"/>
    <w:rsid w:val="00BA2861"/>
    <w:rsid w:val="00BB31B5"/>
    <w:rsid w:val="00BB3781"/>
    <w:rsid w:val="00BB74A3"/>
    <w:rsid w:val="00BB784E"/>
    <w:rsid w:val="00BC5ABF"/>
    <w:rsid w:val="00BC6C58"/>
    <w:rsid w:val="00BC7452"/>
    <w:rsid w:val="00BC78D6"/>
    <w:rsid w:val="00BD296D"/>
    <w:rsid w:val="00BD4AB8"/>
    <w:rsid w:val="00BE0745"/>
    <w:rsid w:val="00BE2661"/>
    <w:rsid w:val="00BF6846"/>
    <w:rsid w:val="00BF727D"/>
    <w:rsid w:val="00C045A8"/>
    <w:rsid w:val="00C12FDC"/>
    <w:rsid w:val="00C21554"/>
    <w:rsid w:val="00C23B72"/>
    <w:rsid w:val="00C31EDD"/>
    <w:rsid w:val="00C350C8"/>
    <w:rsid w:val="00C564F5"/>
    <w:rsid w:val="00C60E3C"/>
    <w:rsid w:val="00C62AF7"/>
    <w:rsid w:val="00C65390"/>
    <w:rsid w:val="00C708E6"/>
    <w:rsid w:val="00C72D5E"/>
    <w:rsid w:val="00C80D76"/>
    <w:rsid w:val="00C80E9A"/>
    <w:rsid w:val="00C83C99"/>
    <w:rsid w:val="00C94B03"/>
    <w:rsid w:val="00C96D29"/>
    <w:rsid w:val="00C97314"/>
    <w:rsid w:val="00CA09A9"/>
    <w:rsid w:val="00CA7715"/>
    <w:rsid w:val="00CB16A5"/>
    <w:rsid w:val="00CB3E93"/>
    <w:rsid w:val="00CB7DCC"/>
    <w:rsid w:val="00CC1D83"/>
    <w:rsid w:val="00CC5D3D"/>
    <w:rsid w:val="00CD0FD6"/>
    <w:rsid w:val="00CD34C3"/>
    <w:rsid w:val="00CE08AD"/>
    <w:rsid w:val="00CE351B"/>
    <w:rsid w:val="00CE4DBF"/>
    <w:rsid w:val="00CF066A"/>
    <w:rsid w:val="00CF0EBE"/>
    <w:rsid w:val="00CF4995"/>
    <w:rsid w:val="00CF6A0B"/>
    <w:rsid w:val="00D05A63"/>
    <w:rsid w:val="00D15172"/>
    <w:rsid w:val="00D22BAC"/>
    <w:rsid w:val="00D2373F"/>
    <w:rsid w:val="00D356F9"/>
    <w:rsid w:val="00D43AA0"/>
    <w:rsid w:val="00D45228"/>
    <w:rsid w:val="00D46CFC"/>
    <w:rsid w:val="00D47278"/>
    <w:rsid w:val="00D50B29"/>
    <w:rsid w:val="00D57CE1"/>
    <w:rsid w:val="00D658A9"/>
    <w:rsid w:val="00D674C0"/>
    <w:rsid w:val="00D678AC"/>
    <w:rsid w:val="00D833A9"/>
    <w:rsid w:val="00DA40DF"/>
    <w:rsid w:val="00DA60F3"/>
    <w:rsid w:val="00DA7E90"/>
    <w:rsid w:val="00DB0BE2"/>
    <w:rsid w:val="00DB3F95"/>
    <w:rsid w:val="00DC04DD"/>
    <w:rsid w:val="00DD4A99"/>
    <w:rsid w:val="00DD5129"/>
    <w:rsid w:val="00DD55D3"/>
    <w:rsid w:val="00DD6EEA"/>
    <w:rsid w:val="00DE25DD"/>
    <w:rsid w:val="00DE4618"/>
    <w:rsid w:val="00DF2A30"/>
    <w:rsid w:val="00DF2CBA"/>
    <w:rsid w:val="00DF3DC8"/>
    <w:rsid w:val="00DF5C64"/>
    <w:rsid w:val="00E05691"/>
    <w:rsid w:val="00E07B2F"/>
    <w:rsid w:val="00E120ED"/>
    <w:rsid w:val="00E134CE"/>
    <w:rsid w:val="00E21F46"/>
    <w:rsid w:val="00E220B7"/>
    <w:rsid w:val="00E23A71"/>
    <w:rsid w:val="00E36F7D"/>
    <w:rsid w:val="00E40A2C"/>
    <w:rsid w:val="00E43EB4"/>
    <w:rsid w:val="00E560C0"/>
    <w:rsid w:val="00E67175"/>
    <w:rsid w:val="00E70FA2"/>
    <w:rsid w:val="00E71961"/>
    <w:rsid w:val="00E730A3"/>
    <w:rsid w:val="00E76B70"/>
    <w:rsid w:val="00E77006"/>
    <w:rsid w:val="00E81DEE"/>
    <w:rsid w:val="00E8391D"/>
    <w:rsid w:val="00E84B81"/>
    <w:rsid w:val="00E85A86"/>
    <w:rsid w:val="00E9038F"/>
    <w:rsid w:val="00E919F5"/>
    <w:rsid w:val="00E91AD3"/>
    <w:rsid w:val="00E95ED2"/>
    <w:rsid w:val="00EA7467"/>
    <w:rsid w:val="00EB5C8A"/>
    <w:rsid w:val="00EC201D"/>
    <w:rsid w:val="00ED02AA"/>
    <w:rsid w:val="00ED4D4B"/>
    <w:rsid w:val="00ED7258"/>
    <w:rsid w:val="00EE10B2"/>
    <w:rsid w:val="00EE1601"/>
    <w:rsid w:val="00EE6343"/>
    <w:rsid w:val="00EF3239"/>
    <w:rsid w:val="00EF327D"/>
    <w:rsid w:val="00EF403E"/>
    <w:rsid w:val="00EF5DC3"/>
    <w:rsid w:val="00F0118C"/>
    <w:rsid w:val="00F016E9"/>
    <w:rsid w:val="00F02170"/>
    <w:rsid w:val="00F03170"/>
    <w:rsid w:val="00F05887"/>
    <w:rsid w:val="00F060C4"/>
    <w:rsid w:val="00F12A8F"/>
    <w:rsid w:val="00F12EC7"/>
    <w:rsid w:val="00F2284B"/>
    <w:rsid w:val="00F3262F"/>
    <w:rsid w:val="00F43C34"/>
    <w:rsid w:val="00F5644A"/>
    <w:rsid w:val="00F70D38"/>
    <w:rsid w:val="00F72968"/>
    <w:rsid w:val="00F7479B"/>
    <w:rsid w:val="00F83526"/>
    <w:rsid w:val="00F90177"/>
    <w:rsid w:val="00FA3342"/>
    <w:rsid w:val="00FA782D"/>
    <w:rsid w:val="00FB078F"/>
    <w:rsid w:val="00FC1593"/>
    <w:rsid w:val="00FD292C"/>
    <w:rsid w:val="00FD315A"/>
    <w:rsid w:val="00FD39D6"/>
    <w:rsid w:val="00FE2A19"/>
    <w:rsid w:val="00FE56D4"/>
    <w:rsid w:val="00FE72FE"/>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1D64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character" w:customStyle="1" w:styleId="arhhighlight">
    <w:name w:val="arh_highlight"/>
    <w:basedOn w:val="DefaultParagraphFont"/>
    <w:rsid w:val="0071485D"/>
  </w:style>
  <w:style w:type="character" w:customStyle="1" w:styleId="apple-converted-space">
    <w:name w:val="apple-converted-space"/>
    <w:basedOn w:val="DefaultParagraphFont"/>
    <w:rsid w:val="0071485D"/>
  </w:style>
  <w:style w:type="paragraph" w:styleId="NormalWeb">
    <w:name w:val="Normal (Web)"/>
    <w:basedOn w:val="Normal"/>
    <w:uiPriority w:val="99"/>
    <w:semiHidden/>
    <w:unhideWhenUsed/>
    <w:rsid w:val="00E84B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F7771"/>
    <w:pPr>
      <w:ind w:left="720"/>
      <w:contextualSpacing/>
    </w:pPr>
  </w:style>
  <w:style w:type="table" w:styleId="TableGrid">
    <w:name w:val="Table Grid"/>
    <w:basedOn w:val="TableNormal"/>
    <w:uiPriority w:val="39"/>
    <w:rsid w:val="0016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2B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character" w:customStyle="1" w:styleId="arhhighlight">
    <w:name w:val="arh_highlight"/>
    <w:basedOn w:val="DefaultParagraphFont"/>
    <w:rsid w:val="0071485D"/>
  </w:style>
  <w:style w:type="character" w:customStyle="1" w:styleId="apple-converted-space">
    <w:name w:val="apple-converted-space"/>
    <w:basedOn w:val="DefaultParagraphFont"/>
    <w:rsid w:val="0071485D"/>
  </w:style>
  <w:style w:type="paragraph" w:styleId="NormalWeb">
    <w:name w:val="Normal (Web)"/>
    <w:basedOn w:val="Normal"/>
    <w:uiPriority w:val="99"/>
    <w:semiHidden/>
    <w:unhideWhenUsed/>
    <w:rsid w:val="00E84B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F7771"/>
    <w:pPr>
      <w:ind w:left="720"/>
      <w:contextualSpacing/>
    </w:pPr>
  </w:style>
  <w:style w:type="table" w:styleId="TableGrid">
    <w:name w:val="Table Grid"/>
    <w:basedOn w:val="TableNormal"/>
    <w:uiPriority w:val="39"/>
    <w:rsid w:val="0016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2B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48992">
      <w:bodyDiv w:val="1"/>
      <w:marLeft w:val="0"/>
      <w:marRight w:val="0"/>
      <w:marTop w:val="0"/>
      <w:marBottom w:val="0"/>
      <w:divBdr>
        <w:top w:val="none" w:sz="0" w:space="0" w:color="auto"/>
        <w:left w:val="none" w:sz="0" w:space="0" w:color="auto"/>
        <w:bottom w:val="none" w:sz="0" w:space="0" w:color="auto"/>
        <w:right w:val="none" w:sz="0" w:space="0" w:color="auto"/>
      </w:divBdr>
    </w:div>
    <w:div w:id="842479357">
      <w:bodyDiv w:val="1"/>
      <w:marLeft w:val="0"/>
      <w:marRight w:val="0"/>
      <w:marTop w:val="0"/>
      <w:marBottom w:val="0"/>
      <w:divBdr>
        <w:top w:val="none" w:sz="0" w:space="0" w:color="auto"/>
        <w:left w:val="none" w:sz="0" w:space="0" w:color="auto"/>
        <w:bottom w:val="none" w:sz="0" w:space="0" w:color="auto"/>
        <w:right w:val="none" w:sz="0" w:space="0" w:color="auto"/>
      </w:divBdr>
    </w:div>
    <w:div w:id="1154444289">
      <w:bodyDiv w:val="1"/>
      <w:marLeft w:val="0"/>
      <w:marRight w:val="0"/>
      <w:marTop w:val="0"/>
      <w:marBottom w:val="0"/>
      <w:divBdr>
        <w:top w:val="none" w:sz="0" w:space="0" w:color="auto"/>
        <w:left w:val="none" w:sz="0" w:space="0" w:color="auto"/>
        <w:bottom w:val="none" w:sz="0" w:space="0" w:color="auto"/>
        <w:right w:val="none" w:sz="0" w:space="0" w:color="auto"/>
      </w:divBdr>
    </w:div>
    <w:div w:id="1262445513">
      <w:bodyDiv w:val="1"/>
      <w:marLeft w:val="0"/>
      <w:marRight w:val="0"/>
      <w:marTop w:val="0"/>
      <w:marBottom w:val="0"/>
      <w:divBdr>
        <w:top w:val="none" w:sz="0" w:space="0" w:color="auto"/>
        <w:left w:val="none" w:sz="0" w:space="0" w:color="auto"/>
        <w:bottom w:val="none" w:sz="0" w:space="0" w:color="auto"/>
        <w:right w:val="none" w:sz="0" w:space="0" w:color="auto"/>
      </w:divBdr>
    </w:div>
    <w:div w:id="1618637869">
      <w:bodyDiv w:val="1"/>
      <w:marLeft w:val="0"/>
      <w:marRight w:val="0"/>
      <w:marTop w:val="0"/>
      <w:marBottom w:val="0"/>
      <w:divBdr>
        <w:top w:val="none" w:sz="0" w:space="0" w:color="auto"/>
        <w:left w:val="none" w:sz="0" w:space="0" w:color="auto"/>
        <w:bottom w:val="none" w:sz="0" w:space="0" w:color="auto"/>
        <w:right w:val="none" w:sz="0" w:space="0" w:color="auto"/>
      </w:divBdr>
    </w:div>
    <w:div w:id="1914969342">
      <w:bodyDiv w:val="1"/>
      <w:marLeft w:val="0"/>
      <w:marRight w:val="0"/>
      <w:marTop w:val="0"/>
      <w:marBottom w:val="0"/>
      <w:divBdr>
        <w:top w:val="none" w:sz="0" w:space="0" w:color="auto"/>
        <w:left w:val="none" w:sz="0" w:space="0" w:color="auto"/>
        <w:bottom w:val="none" w:sz="0" w:space="0" w:color="auto"/>
        <w:right w:val="none" w:sz="0" w:space="0" w:color="auto"/>
      </w:divBdr>
    </w:div>
    <w:div w:id="1917863109">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0763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ts@olsen.lv"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F910-542B-4B11-9B9B-828C155E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2052</Words>
  <Characters>1170</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LAA</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Agnese Mezinska</cp:lastModifiedBy>
  <cp:revision>4</cp:revision>
  <dcterms:created xsi:type="dcterms:W3CDTF">2017-02-14T08:04:00Z</dcterms:created>
  <dcterms:modified xsi:type="dcterms:W3CDTF">2017-02-14T11:29:00Z</dcterms:modified>
</cp:coreProperties>
</file>