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42722D86" w:rsidR="00E21F46" w:rsidRPr="00AE4135" w:rsidRDefault="00635C0E" w:rsidP="001655C5">
      <w:pPr>
        <w:spacing w:after="0" w:line="240" w:lineRule="auto"/>
        <w:jc w:val="right"/>
      </w:pPr>
      <w:r w:rsidRPr="00AE4135">
        <w:t>Informācija masu medijiem</w:t>
      </w:r>
    </w:p>
    <w:p w14:paraId="7CFC7E04" w14:textId="24CAD79A" w:rsidR="00E21F46" w:rsidRPr="00AE4135" w:rsidRDefault="00916D83" w:rsidP="001655C5">
      <w:pPr>
        <w:spacing w:after="0" w:line="240" w:lineRule="auto"/>
        <w:jc w:val="right"/>
      </w:pPr>
      <w:r w:rsidRPr="00AE4135">
        <w:t>1</w:t>
      </w:r>
      <w:r w:rsidR="00216F78">
        <w:t>3</w:t>
      </w:r>
      <w:r w:rsidR="00BC5ABF" w:rsidRPr="00AE4135">
        <w:t>.</w:t>
      </w:r>
      <w:r w:rsidR="00216F78">
        <w:t>01.2017</w:t>
      </w:r>
    </w:p>
    <w:p w14:paraId="2250BE91" w14:textId="77777777" w:rsidR="00916D83" w:rsidRPr="00AE4135" w:rsidRDefault="00916D83" w:rsidP="001655C5">
      <w:pPr>
        <w:spacing w:after="0" w:line="240" w:lineRule="auto"/>
        <w:jc w:val="center"/>
      </w:pPr>
    </w:p>
    <w:p w14:paraId="3FA83D19" w14:textId="5ABD4233" w:rsidR="00916D83" w:rsidRPr="00501B89" w:rsidRDefault="00216F78" w:rsidP="00916D83">
      <w:pPr>
        <w:spacing w:after="0" w:line="240" w:lineRule="auto"/>
        <w:rPr>
          <w:b/>
          <w:sz w:val="26"/>
          <w:szCs w:val="26"/>
        </w:rPr>
      </w:pPr>
      <w:r w:rsidRPr="00501B89">
        <w:rPr>
          <w:b/>
          <w:sz w:val="26"/>
          <w:szCs w:val="26"/>
        </w:rPr>
        <w:t xml:space="preserve">LTAB atkārtoti </w:t>
      </w:r>
      <w:r w:rsidR="00953C3C" w:rsidRPr="00501B89">
        <w:rPr>
          <w:b/>
          <w:sz w:val="26"/>
          <w:szCs w:val="26"/>
        </w:rPr>
        <w:t>lūdz</w:t>
      </w:r>
      <w:r w:rsidRPr="00501B89">
        <w:rPr>
          <w:b/>
          <w:sz w:val="26"/>
          <w:szCs w:val="26"/>
        </w:rPr>
        <w:t xml:space="preserve"> FKTK pieņemt patērētājiem </w:t>
      </w:r>
      <w:r w:rsidR="001F04CB" w:rsidRPr="00501B89">
        <w:rPr>
          <w:b/>
          <w:sz w:val="26"/>
          <w:szCs w:val="26"/>
        </w:rPr>
        <w:t xml:space="preserve">labvēlīgu </w:t>
      </w:r>
      <w:r w:rsidRPr="00501B89">
        <w:rPr>
          <w:b/>
          <w:sz w:val="26"/>
          <w:szCs w:val="26"/>
        </w:rPr>
        <w:t>lēmumu OCTA kalkulatora jautājumā</w:t>
      </w:r>
    </w:p>
    <w:p w14:paraId="05B553CF" w14:textId="77777777" w:rsidR="00916D83" w:rsidRPr="00AE4135" w:rsidRDefault="00916D83" w:rsidP="001655C5">
      <w:pPr>
        <w:spacing w:after="0" w:line="240" w:lineRule="auto"/>
        <w:jc w:val="center"/>
        <w:rPr>
          <w:b/>
        </w:rPr>
      </w:pPr>
    </w:p>
    <w:p w14:paraId="28158E4D" w14:textId="577AC436" w:rsidR="00216F78" w:rsidRDefault="00160E86" w:rsidP="002E6ADF">
      <w:pPr>
        <w:spacing w:after="0" w:line="240" w:lineRule="auto"/>
        <w:jc w:val="both"/>
        <w:rPr>
          <w:b/>
        </w:rPr>
      </w:pPr>
      <w:bookmarkStart w:id="0" w:name="_GoBack"/>
      <w:r w:rsidRPr="00AE4135">
        <w:rPr>
          <w:b/>
        </w:rPr>
        <w:t xml:space="preserve">Latvijas Transportlīdzekļu apdrošinātāju birojs (turpmāk – LTAB) </w:t>
      </w:r>
      <w:r w:rsidR="00216F78">
        <w:rPr>
          <w:b/>
        </w:rPr>
        <w:t>atkārtoti vērsies Finanšu un kapitāla tirgus komisijā (turpmāk – FKTK), lūdzot vēlreiz pārskatīt lēmumu par LTAB OCTA kalkulatora darbības apturēšanu</w:t>
      </w:r>
      <w:r w:rsidR="003C122B" w:rsidRPr="00AE4135">
        <w:rPr>
          <w:b/>
        </w:rPr>
        <w:t>.</w:t>
      </w:r>
      <w:r w:rsidR="00216F78">
        <w:rPr>
          <w:b/>
        </w:rPr>
        <w:t xml:space="preserve"> </w:t>
      </w:r>
      <w:r w:rsidR="00720784">
        <w:rPr>
          <w:b/>
        </w:rPr>
        <w:t>“Esam izpildījuši visas formālās prasības, ko uzdevuši likumdevēji un tirgus uzraugs, tādēļ vēlamies skaidru atbildi - vai LTAB OCTA kalkulators var atsākt savu darbību, sniedzot patērētājiem iespēju</w:t>
      </w:r>
      <w:r w:rsidR="00C350C8">
        <w:rPr>
          <w:b/>
        </w:rPr>
        <w:t>,</w:t>
      </w:r>
      <w:r w:rsidR="00720784">
        <w:rPr>
          <w:b/>
        </w:rPr>
        <w:t xml:space="preserve"> salīdzināt OCTA cenas pa tiešo no apdrošinātājiem bez starpniek</w:t>
      </w:r>
      <w:r w:rsidR="00CB3E93">
        <w:rPr>
          <w:b/>
        </w:rPr>
        <w:t>u līdzdalības</w:t>
      </w:r>
      <w:r w:rsidR="00720784">
        <w:rPr>
          <w:b/>
        </w:rPr>
        <w:t>,” pamato LTAB valdes priekšsēdētājs Jānis Abāšins.</w:t>
      </w:r>
    </w:p>
    <w:bookmarkEnd w:id="0"/>
    <w:p w14:paraId="66937133" w14:textId="77777777" w:rsidR="00216F78" w:rsidRDefault="00216F78" w:rsidP="002E6ADF">
      <w:pPr>
        <w:spacing w:after="0" w:line="240" w:lineRule="auto"/>
        <w:jc w:val="both"/>
        <w:rPr>
          <w:b/>
        </w:rPr>
      </w:pPr>
    </w:p>
    <w:p w14:paraId="6E5A931E" w14:textId="3F5AA716" w:rsidR="00720784" w:rsidRDefault="00216F78" w:rsidP="002E6ADF">
      <w:pPr>
        <w:spacing w:after="0" w:line="240" w:lineRule="auto"/>
        <w:jc w:val="both"/>
      </w:pPr>
      <w:r w:rsidRPr="00216F78">
        <w:t>“Pērnā gada izskaņā, kad Saeimas deputāti, FKTK un citas iesaistītās institūcijas skatīja jautājumu par LTAB OCTA kalkulatora statusu</w:t>
      </w:r>
      <w:r w:rsidR="00CB3E93">
        <w:t>, l</w:t>
      </w:r>
      <w:r w:rsidR="00501B89">
        <w:t xml:space="preserve">ikumdevējs un tirgus uzraugs </w:t>
      </w:r>
      <w:r w:rsidRPr="00216F78">
        <w:t xml:space="preserve">vienprātīgi atzina, ka šāds rīks ir patērētājiem nepieciešams un </w:t>
      </w:r>
      <w:r w:rsidRPr="00DA40DF">
        <w:t>saglabāja</w:t>
      </w:r>
      <w:r w:rsidR="00720784" w:rsidRPr="00DA40DF">
        <w:t>ms</w:t>
      </w:r>
      <w:r w:rsidR="005671D2" w:rsidRPr="00DA40DF">
        <w:t>. Tikmēr ievērojamu</w:t>
      </w:r>
      <w:r w:rsidR="001F04CB" w:rsidRPr="00DA40DF">
        <w:t xml:space="preserve"> pretdarbīb</w:t>
      </w:r>
      <w:r w:rsidR="00501B89" w:rsidRPr="00DA40DF">
        <w:t>u</w:t>
      </w:r>
      <w:r w:rsidR="001F04CB" w:rsidRPr="00DA40DF">
        <w:t xml:space="preserve"> LTAB OCTA kalkulatora saglabāšanai</w:t>
      </w:r>
      <w:r w:rsidR="005671D2" w:rsidRPr="00DA40DF">
        <w:t xml:space="preserve"> izr</w:t>
      </w:r>
      <w:r w:rsidR="00CB3E93" w:rsidRPr="00DA40DF">
        <w:t>ā</w:t>
      </w:r>
      <w:r w:rsidR="005671D2" w:rsidRPr="00DA40DF">
        <w:t xml:space="preserve">dīja apdrošināšanas </w:t>
      </w:r>
      <w:r w:rsidR="00501B89" w:rsidRPr="00DA40DF">
        <w:t>star</w:t>
      </w:r>
      <w:r w:rsidR="00DA40DF" w:rsidRPr="00DA40DF">
        <w:t xml:space="preserve">pnieki, </w:t>
      </w:r>
      <w:r w:rsidR="005671D2" w:rsidRPr="00DA40DF">
        <w:t xml:space="preserve">kuri </w:t>
      </w:r>
      <w:r w:rsidR="00C708E6" w:rsidRPr="00DA40DF">
        <w:t xml:space="preserve">nevēlas, lai klienti </w:t>
      </w:r>
      <w:r w:rsidR="00CB3E93" w:rsidRPr="00DA40DF">
        <w:t xml:space="preserve">OCTA </w:t>
      </w:r>
      <w:r w:rsidR="00C708E6" w:rsidRPr="00DA40DF">
        <w:t>polises iegādātos pa tiešo pie apdrošinātājiem, bez brokeru līdzdalības</w:t>
      </w:r>
      <w:r w:rsidR="00720784" w:rsidRPr="00DA40DF">
        <w:t xml:space="preserve">,” stāsta </w:t>
      </w:r>
      <w:proofErr w:type="spellStart"/>
      <w:r w:rsidR="00720784" w:rsidRPr="00DA40DF">
        <w:t>J.Abāšins</w:t>
      </w:r>
      <w:proofErr w:type="spellEnd"/>
      <w:r w:rsidR="00720784" w:rsidRPr="00DA40DF">
        <w:t>.</w:t>
      </w:r>
      <w:r w:rsidR="00720784">
        <w:t xml:space="preserve"> </w:t>
      </w:r>
    </w:p>
    <w:p w14:paraId="37C25E06" w14:textId="77777777" w:rsidR="00720784" w:rsidRDefault="00720784" w:rsidP="002E6ADF">
      <w:pPr>
        <w:spacing w:after="0" w:line="240" w:lineRule="auto"/>
        <w:jc w:val="both"/>
      </w:pPr>
    </w:p>
    <w:p w14:paraId="0C50C1B4" w14:textId="0905991D" w:rsidR="002E6ADF" w:rsidRDefault="00216F78" w:rsidP="002E6ADF">
      <w:pPr>
        <w:spacing w:after="0" w:line="240" w:lineRule="auto"/>
        <w:jc w:val="both"/>
      </w:pPr>
      <w:r w:rsidRPr="00216F78">
        <w:t>Lai ievērotu formālās OCTA likuma un ES direktīvu prasības par apdrošināšanas izplatīšanu un apdrošināšanas starpniecību, LTAB veica izmaiņas kalkulatorā</w:t>
      </w:r>
      <w:r w:rsidR="001F04CB">
        <w:t xml:space="preserve">, novēršot iespējas </w:t>
      </w:r>
      <w:r w:rsidR="001F04CB" w:rsidRPr="001F04CB">
        <w:t>bez atkārtotas datu ievades iegādāties OCTA apdrošināšanu pa tiešo no apdrošinātājiem</w:t>
      </w:r>
      <w:r w:rsidR="00E120ED">
        <w:t xml:space="preserve">, </w:t>
      </w:r>
      <w:r w:rsidRPr="00216F78">
        <w:t xml:space="preserve">aicinot FKTK </w:t>
      </w:r>
      <w:r w:rsidR="001F04CB">
        <w:t xml:space="preserve">tās </w:t>
      </w:r>
      <w:r w:rsidRPr="00216F78">
        <w:t>izvērtēt un lemt par kalkulatora saglabāšanu</w:t>
      </w:r>
      <w:r w:rsidR="00720784">
        <w:t>.</w:t>
      </w:r>
      <w:r w:rsidR="00E120ED">
        <w:t xml:space="preserve"> “Diemžēl šī gada 10.janvārī saņemtā FKTK </w:t>
      </w:r>
      <w:r w:rsidR="00DA7E90">
        <w:t xml:space="preserve">vēstule nesniedz </w:t>
      </w:r>
      <w:r w:rsidR="00E120ED">
        <w:t xml:space="preserve">skaidru atbildi uz patērētājiem aktuālu jautājumu. Esam pieņēmuši lēmumu atkārtoti vērsties pie FKTK un lūgt nepārprotamu atbildi – vai LTAB piedāvātais risinājums ir likuma normām atbilstošs, un  OCTA kalkulators var atsākt savu darbību,” informē </w:t>
      </w:r>
      <w:proofErr w:type="spellStart"/>
      <w:r w:rsidR="00E120ED">
        <w:t>J.Abāšins</w:t>
      </w:r>
      <w:proofErr w:type="spellEnd"/>
      <w:r w:rsidR="00E120ED">
        <w:t>.</w:t>
      </w:r>
    </w:p>
    <w:p w14:paraId="62CB58A5" w14:textId="2E14942C" w:rsidR="00953C3C" w:rsidRDefault="00953C3C" w:rsidP="002E6ADF">
      <w:pPr>
        <w:spacing w:after="0" w:line="240" w:lineRule="auto"/>
        <w:jc w:val="both"/>
      </w:pPr>
    </w:p>
    <w:p w14:paraId="66853AD7" w14:textId="5D6EF056" w:rsidR="00953C3C" w:rsidRPr="00216F78" w:rsidRDefault="00953C3C" w:rsidP="002E6ADF">
      <w:pPr>
        <w:spacing w:after="0" w:line="240" w:lineRule="auto"/>
        <w:jc w:val="both"/>
      </w:pPr>
      <w:r>
        <w:t>LTAB pērnā gada izskaņā jau informēja, ka turpinās strādāt, lai rastu likumam atbilstošu risinājumu OCTA kalkulatora darbības turpināšanai: “M</w:t>
      </w:r>
      <w:r w:rsidRPr="00953C3C">
        <w:t>ūsuprāt, nav pareizi likvidēt instrumentu, kas pēc savas būtības ir maksimāli demokrātisks un vērsts uz pircēju interesēm</w:t>
      </w:r>
      <w:r>
        <w:t xml:space="preserve">. Ja likumdevējiem, tirgus uzraugam vai apdrošināšanas starpniekiem – brokeriem ir iebildumi pret kalkulatora darbību LTAB paspārnē, </w:t>
      </w:r>
      <w:r w:rsidRPr="00953C3C">
        <w:t xml:space="preserve">varam nodot to kādas </w:t>
      </w:r>
      <w:r>
        <w:t>citas</w:t>
      </w:r>
      <w:r w:rsidRPr="00953C3C">
        <w:t xml:space="preserve"> institūcijas, piemēram, Patērētāju tiesību aizsardzības centra pārziņā</w:t>
      </w:r>
      <w:r>
        <w:t>,” informē LTAB valdes priekšsēdētājs.</w:t>
      </w:r>
    </w:p>
    <w:p w14:paraId="7B095B10" w14:textId="77777777" w:rsidR="00635C0E" w:rsidRPr="00AE4135" w:rsidRDefault="00635C0E" w:rsidP="001655C5">
      <w:pPr>
        <w:spacing w:after="0" w:line="240" w:lineRule="auto"/>
        <w:jc w:val="both"/>
      </w:pPr>
    </w:p>
    <w:p w14:paraId="25A96C24" w14:textId="62349733" w:rsidR="00DE4618" w:rsidRPr="00AE4135" w:rsidRDefault="00E120ED" w:rsidP="00397657">
      <w:pPr>
        <w:spacing w:after="0" w:line="240" w:lineRule="auto"/>
        <w:jc w:val="both"/>
      </w:pPr>
      <w:r>
        <w:t>Šobrīd Latvijā darbojas</w:t>
      </w:r>
      <w:r w:rsidR="00916D83" w:rsidRPr="00AE4135">
        <w:t xml:space="preserve"> </w:t>
      </w:r>
      <w:r w:rsidR="006923A8" w:rsidRPr="00AE4135">
        <w:t>vairāki</w:t>
      </w:r>
      <w:r w:rsidR="00916D83" w:rsidRPr="00AE4135">
        <w:t xml:space="preserve"> apdrošināšanas starpnieku interneta portāli, kuros </w:t>
      </w:r>
      <w:r w:rsidR="006923A8" w:rsidRPr="00AE4135">
        <w:t>var iegādāties OCTA</w:t>
      </w:r>
      <w:r w:rsidR="00916D83" w:rsidRPr="00AE4135">
        <w:t xml:space="preserve">. Ievadot transportlīdzekļa datus, katrā no tiem var redzēt cenu piedāvājumu no dažādām apdrošināšanas sabiedrībām. Tomēr, neraugoties uz </w:t>
      </w:r>
      <w:r w:rsidR="003C122B" w:rsidRPr="00AE4135">
        <w:t xml:space="preserve">šajos </w:t>
      </w:r>
      <w:r w:rsidR="00916D83" w:rsidRPr="00AE4135">
        <w:t xml:space="preserve">portālu sludināto informāciju par it kā visizdevīgākajām OCTA cenām, patiesībā autoīpašniekam tās tiek uzrādītas jau ar iekļautu apdrošināšanas starpnieka </w:t>
      </w:r>
      <w:r w:rsidR="003C122B" w:rsidRPr="00AE4135">
        <w:t>atlīdzību</w:t>
      </w:r>
      <w:r w:rsidR="00916D83" w:rsidRPr="00AE4135">
        <w:t>. Tādējādi autoīpašnieki iegādājas OCTA</w:t>
      </w:r>
      <w:r w:rsidR="005F1C99" w:rsidRPr="00AE4135">
        <w:t>,</w:t>
      </w:r>
      <w:r w:rsidR="00916D83" w:rsidRPr="00AE4135">
        <w:t xml:space="preserve"> pārmaksājot par polisi</w:t>
      </w:r>
      <w:r w:rsidR="003C122B" w:rsidRPr="00AE4135">
        <w:t>, nenojaušot, ka</w:t>
      </w:r>
      <w:r w:rsidR="007C1E05" w:rsidRPr="00AE4135">
        <w:t>,</w:t>
      </w:r>
      <w:r w:rsidR="003C122B" w:rsidRPr="00AE4135">
        <w:t xml:space="preserve"> pērkot polisi pa tiešo apdrošinātāja mājaslapā</w:t>
      </w:r>
      <w:r w:rsidR="007C1E05" w:rsidRPr="00AE4135">
        <w:t>,</w:t>
      </w:r>
      <w:r w:rsidR="003C122B" w:rsidRPr="00AE4135">
        <w:t xml:space="preserve"> tās cena būtu </w:t>
      </w:r>
      <w:r w:rsidR="00315828" w:rsidRPr="00AE4135">
        <w:t xml:space="preserve">par </w:t>
      </w:r>
      <w:r w:rsidR="003C122B" w:rsidRPr="00AE4135">
        <w:t xml:space="preserve">vidēji 11-14% </w:t>
      </w:r>
      <w:r w:rsidR="00315828" w:rsidRPr="00AE4135">
        <w:t>zemāka</w:t>
      </w:r>
      <w:r w:rsidR="00916D83" w:rsidRPr="00AE4135">
        <w:t>.</w:t>
      </w:r>
    </w:p>
    <w:p w14:paraId="53B4D831" w14:textId="77777777" w:rsidR="00CD0FD6" w:rsidRPr="00AE4135" w:rsidRDefault="00CD0FD6" w:rsidP="00AE4135">
      <w:pPr>
        <w:spacing w:after="0" w:line="240" w:lineRule="auto"/>
      </w:pPr>
    </w:p>
    <w:p w14:paraId="1179F2F7" w14:textId="114C79A6" w:rsidR="005E74C5" w:rsidRPr="00AE4135" w:rsidRDefault="005E74C5" w:rsidP="001655C5">
      <w:pPr>
        <w:spacing w:after="0" w:line="240" w:lineRule="auto"/>
        <w:jc w:val="both"/>
      </w:pPr>
      <w:r w:rsidRPr="00AE4135">
        <w:t xml:space="preserve">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w:t>
      </w:r>
      <w:proofErr w:type="spellStart"/>
      <w:r w:rsidRPr="00AE4135">
        <w:t>Vienna</w:t>
      </w:r>
      <w:proofErr w:type="spellEnd"/>
      <w:r w:rsidRPr="00AE4135">
        <w:t xml:space="preserve"> </w:t>
      </w:r>
      <w:proofErr w:type="spellStart"/>
      <w:r w:rsidRPr="00AE4135">
        <w:t>Insurance</w:t>
      </w:r>
      <w:proofErr w:type="spellEnd"/>
      <w:r w:rsidRPr="00AE4135">
        <w:t xml:space="preserve"> </w:t>
      </w:r>
      <w:proofErr w:type="spellStart"/>
      <w:r w:rsidRPr="00AE4135">
        <w:t>Group</w:t>
      </w:r>
      <w:proofErr w:type="spellEnd"/>
      <w:r w:rsidRPr="00AE4135">
        <w:t xml:space="preserve">”, AAS “BTA </w:t>
      </w:r>
      <w:proofErr w:type="spellStart"/>
      <w:r w:rsidRPr="00AE4135">
        <w:t>Baltic</w:t>
      </w:r>
      <w:proofErr w:type="spellEnd"/>
      <w:r w:rsidRPr="00AE4135">
        <w:t xml:space="preserve"> </w:t>
      </w:r>
      <w:proofErr w:type="spellStart"/>
      <w:r w:rsidRPr="00AE4135">
        <w:t>Insurance</w:t>
      </w:r>
      <w:proofErr w:type="spellEnd"/>
      <w:r w:rsidRPr="00AE4135">
        <w:t xml:space="preserve"> </w:t>
      </w:r>
      <w:proofErr w:type="spellStart"/>
      <w:r w:rsidRPr="00AE4135">
        <w:t>Company</w:t>
      </w:r>
      <w:proofErr w:type="spellEnd"/>
      <w:r w:rsidRPr="00AE4135">
        <w:t>”, “</w:t>
      </w:r>
      <w:proofErr w:type="spellStart"/>
      <w:r w:rsidRPr="00AE4135">
        <w:t>Compensa</w:t>
      </w:r>
      <w:proofErr w:type="spellEnd"/>
      <w:r w:rsidRPr="00AE4135">
        <w:t xml:space="preserve"> </w:t>
      </w:r>
      <w:proofErr w:type="spellStart"/>
      <w:r w:rsidRPr="00AE4135">
        <w:t>Vienna</w:t>
      </w:r>
      <w:proofErr w:type="spellEnd"/>
      <w:r w:rsidRPr="00AE4135">
        <w:t xml:space="preserve"> </w:t>
      </w:r>
      <w:proofErr w:type="spellStart"/>
      <w:r w:rsidRPr="00AE4135">
        <w:t>Insurance</w:t>
      </w:r>
      <w:proofErr w:type="spellEnd"/>
      <w:r w:rsidRPr="00AE4135">
        <w:t xml:space="preserve"> </w:t>
      </w:r>
      <w:proofErr w:type="spellStart"/>
      <w:r w:rsidRPr="00AE4135">
        <w:t>Group</w:t>
      </w:r>
      <w:proofErr w:type="spellEnd"/>
      <w:r w:rsidRPr="00AE4135">
        <w:t xml:space="preserve">” UADB Latvijas filiāle, “ERGO </w:t>
      </w:r>
      <w:proofErr w:type="spellStart"/>
      <w:r w:rsidRPr="00AE4135">
        <w:t>Insurance</w:t>
      </w:r>
      <w:proofErr w:type="spellEnd"/>
      <w:r w:rsidRPr="00AE4135">
        <w:t>” SE Latvijas filiāle, A</w:t>
      </w:r>
      <w:r w:rsidR="000A24A2" w:rsidRPr="00AE4135">
        <w:t>DB</w:t>
      </w:r>
      <w:r w:rsidRPr="00AE4135">
        <w:t xml:space="preserve"> “</w:t>
      </w:r>
      <w:proofErr w:type="spellStart"/>
      <w:r w:rsidRPr="00AE4135">
        <w:t>Gjensidige</w:t>
      </w:r>
      <w:proofErr w:type="spellEnd"/>
      <w:r w:rsidRPr="00AE4135">
        <w:t>”</w:t>
      </w:r>
      <w:r w:rsidR="000A24A2" w:rsidRPr="00AE4135">
        <w:t xml:space="preserve"> Latvijas filiāle</w:t>
      </w:r>
      <w:r w:rsidRPr="00AE4135">
        <w:t>, “</w:t>
      </w:r>
      <w:proofErr w:type="spellStart"/>
      <w:r w:rsidRPr="00AE4135">
        <w:t>If</w:t>
      </w:r>
      <w:proofErr w:type="spellEnd"/>
      <w:r w:rsidRPr="00AE4135">
        <w:t xml:space="preserve"> P&amp;C </w:t>
      </w:r>
      <w:proofErr w:type="spellStart"/>
      <w:r w:rsidRPr="00AE4135">
        <w:t>Insurance</w:t>
      </w:r>
      <w:proofErr w:type="spellEnd"/>
      <w:r w:rsidRPr="00AE4135">
        <w:t>” AS Latvijas filiāle, “</w:t>
      </w:r>
      <w:proofErr w:type="spellStart"/>
      <w:r w:rsidRPr="00AE4135">
        <w:t>Seesam</w:t>
      </w:r>
      <w:proofErr w:type="spellEnd"/>
      <w:r w:rsidRPr="00AE4135">
        <w:t xml:space="preserve"> </w:t>
      </w:r>
      <w:proofErr w:type="spellStart"/>
      <w:r w:rsidRPr="00AE4135">
        <w:t>Insurance</w:t>
      </w:r>
      <w:proofErr w:type="spellEnd"/>
      <w:r w:rsidRPr="00AE4135">
        <w:t>” AS Latvijas filiāle un “</w:t>
      </w:r>
      <w:proofErr w:type="spellStart"/>
      <w:r w:rsidRPr="00AE4135">
        <w:t>Swedbank</w:t>
      </w:r>
      <w:proofErr w:type="spellEnd"/>
      <w:r w:rsidRPr="00AE4135">
        <w:t xml:space="preserve"> P&amp;C </w:t>
      </w:r>
      <w:proofErr w:type="spellStart"/>
      <w:r w:rsidRPr="00AE4135">
        <w:t>Insurance</w:t>
      </w:r>
      <w:proofErr w:type="spellEnd"/>
      <w:r w:rsidRPr="00AE4135">
        <w:t>” AS Latvijas filiāle.</w:t>
      </w:r>
    </w:p>
    <w:p w14:paraId="6D39FAEA" w14:textId="645BDFE9" w:rsidR="00E36F7D" w:rsidRPr="00397657" w:rsidRDefault="00E36F7D" w:rsidP="001655C5">
      <w:pPr>
        <w:spacing w:after="0" w:line="240" w:lineRule="auto"/>
        <w:jc w:val="both"/>
        <w:rPr>
          <w:sz w:val="24"/>
          <w:szCs w:val="24"/>
        </w:rPr>
      </w:pPr>
    </w:p>
    <w:p w14:paraId="303C4955" w14:textId="77777777" w:rsidR="00E21F46" w:rsidRPr="00C97314" w:rsidRDefault="00E21F46" w:rsidP="001655C5">
      <w:pPr>
        <w:spacing w:after="0" w:line="240" w:lineRule="auto"/>
        <w:jc w:val="right"/>
        <w:rPr>
          <w:sz w:val="20"/>
          <w:szCs w:val="20"/>
        </w:rPr>
      </w:pPr>
      <w:r w:rsidRPr="00C97314">
        <w:rPr>
          <w:sz w:val="20"/>
          <w:szCs w:val="20"/>
        </w:rPr>
        <w:t xml:space="preserve">Informāciju sagatavoja: </w:t>
      </w:r>
    </w:p>
    <w:p w14:paraId="4918DAAE" w14:textId="77777777" w:rsidR="005671D2" w:rsidRDefault="00E21F46" w:rsidP="001655C5">
      <w:pPr>
        <w:spacing w:after="0" w:line="240" w:lineRule="auto"/>
        <w:jc w:val="right"/>
        <w:rPr>
          <w:sz w:val="20"/>
          <w:szCs w:val="20"/>
        </w:rPr>
      </w:pPr>
      <w:r w:rsidRPr="00C97314">
        <w:rPr>
          <w:sz w:val="20"/>
          <w:szCs w:val="20"/>
        </w:rPr>
        <w:t>LTAB sabiedrisko attiecību konsultants</w:t>
      </w:r>
    </w:p>
    <w:p w14:paraId="18CF898F" w14:textId="52134A5E" w:rsidR="00E21F46" w:rsidRPr="00C97314" w:rsidRDefault="00EF5DC3" w:rsidP="001655C5">
      <w:pPr>
        <w:spacing w:after="0" w:line="240" w:lineRule="auto"/>
        <w:jc w:val="right"/>
        <w:rPr>
          <w:sz w:val="20"/>
          <w:szCs w:val="20"/>
        </w:rPr>
      </w:pPr>
      <w:r>
        <w:rPr>
          <w:sz w:val="20"/>
          <w:szCs w:val="20"/>
        </w:rPr>
        <w:t xml:space="preserve"> </w:t>
      </w:r>
      <w:r w:rsidR="00E21F46" w:rsidRPr="00C97314">
        <w:rPr>
          <w:sz w:val="20"/>
          <w:szCs w:val="20"/>
        </w:rPr>
        <w:t>Gints Lazdiņš</w:t>
      </w:r>
    </w:p>
    <w:p w14:paraId="6CDD01EC" w14:textId="77777777" w:rsidR="00E21F46" w:rsidRPr="00C97314" w:rsidRDefault="00E21F46" w:rsidP="001655C5">
      <w:pPr>
        <w:spacing w:after="0" w:line="240" w:lineRule="auto"/>
        <w:jc w:val="right"/>
        <w:rPr>
          <w:sz w:val="20"/>
          <w:szCs w:val="20"/>
        </w:rPr>
      </w:pPr>
      <w:proofErr w:type="spellStart"/>
      <w:r w:rsidRPr="00C97314">
        <w:rPr>
          <w:sz w:val="20"/>
          <w:szCs w:val="20"/>
        </w:rPr>
        <w:t>Tālr</w:t>
      </w:r>
      <w:proofErr w:type="spellEnd"/>
      <w:r w:rsidRPr="00C97314">
        <w:rPr>
          <w:sz w:val="20"/>
          <w:szCs w:val="20"/>
        </w:rPr>
        <w:t xml:space="preserve">: +371 29442282 </w:t>
      </w:r>
    </w:p>
    <w:p w14:paraId="3A3E453F" w14:textId="540FD468" w:rsidR="00A37F10" w:rsidRPr="00C97314" w:rsidRDefault="00E21F46">
      <w:pPr>
        <w:spacing w:after="0" w:line="240" w:lineRule="auto"/>
        <w:jc w:val="right"/>
        <w:rPr>
          <w:sz w:val="20"/>
          <w:szCs w:val="20"/>
        </w:rPr>
      </w:pPr>
      <w:r w:rsidRPr="00C97314">
        <w:rPr>
          <w:sz w:val="20"/>
          <w:szCs w:val="20"/>
        </w:rPr>
        <w:t xml:space="preserve">E-pasts: </w:t>
      </w:r>
      <w:r w:rsidR="0008728F" w:rsidRPr="00C97314">
        <w:rPr>
          <w:sz w:val="20"/>
          <w:szCs w:val="20"/>
        </w:rPr>
        <w:t>gints@olsen.lv</w:t>
      </w:r>
    </w:p>
    <w:sectPr w:rsidR="00A37F10" w:rsidRPr="00C97314" w:rsidSect="00501B89">
      <w:headerReference w:type="default" r:id="rId7"/>
      <w:footerReference w:type="default" r:id="rId8"/>
      <w:pgSz w:w="11906" w:h="16838"/>
      <w:pgMar w:top="709" w:right="849" w:bottom="709"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698B7" w14:textId="77777777" w:rsidR="00ED592F" w:rsidRDefault="00ED592F" w:rsidP="00C62AF7">
      <w:pPr>
        <w:spacing w:after="0" w:line="240" w:lineRule="auto"/>
      </w:pPr>
      <w:r>
        <w:separator/>
      </w:r>
    </w:p>
  </w:endnote>
  <w:endnote w:type="continuationSeparator" w:id="0">
    <w:p w14:paraId="03183CA0" w14:textId="77777777" w:rsidR="00ED592F" w:rsidRDefault="00ED592F"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9264"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415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8490" w:dyaOrig="433"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75pt;height:19.5pt">
          <v:imagedata r:id="rId1" o:title=""/>
        </v:shape>
        <o:OLEObject Type="Embed" ProgID="CorelDraw.Graphic.17" ShapeID="_x0000_i1026" DrawAspect="Content" ObjectID="_1545811471"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C54D" w14:textId="77777777" w:rsidR="00ED592F" w:rsidRDefault="00ED592F" w:rsidP="00C62AF7">
      <w:pPr>
        <w:spacing w:after="0" w:line="240" w:lineRule="auto"/>
      </w:pPr>
      <w:r>
        <w:separator/>
      </w:r>
    </w:p>
  </w:footnote>
  <w:footnote w:type="continuationSeparator" w:id="0">
    <w:p w14:paraId="2FF46838" w14:textId="77777777" w:rsidR="00ED592F" w:rsidRDefault="00ED592F"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2843" w:dyaOrig="1013"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47.25pt">
          <v:imagedata r:id="rId1" o:title=""/>
        </v:shape>
        <o:OLEObject Type="Embed" ProgID="CorelDraw.Graphic.17" ShapeID="_x0000_i1025" DrawAspect="Content" ObjectID="_1545811470"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533E0"/>
    <w:rsid w:val="00073403"/>
    <w:rsid w:val="000745BC"/>
    <w:rsid w:val="00086780"/>
    <w:rsid w:val="0008728F"/>
    <w:rsid w:val="00093197"/>
    <w:rsid w:val="000A24A2"/>
    <w:rsid w:val="000A3E9D"/>
    <w:rsid w:val="000B1FD0"/>
    <w:rsid w:val="000C172C"/>
    <w:rsid w:val="000D007C"/>
    <w:rsid w:val="000D5F6E"/>
    <w:rsid w:val="000F0C20"/>
    <w:rsid w:val="000F34C5"/>
    <w:rsid w:val="000F368A"/>
    <w:rsid w:val="000F53A2"/>
    <w:rsid w:val="000F61C1"/>
    <w:rsid w:val="000F74EB"/>
    <w:rsid w:val="00103B45"/>
    <w:rsid w:val="00110F4A"/>
    <w:rsid w:val="00135E74"/>
    <w:rsid w:val="001431F7"/>
    <w:rsid w:val="001445EC"/>
    <w:rsid w:val="00145203"/>
    <w:rsid w:val="00153B22"/>
    <w:rsid w:val="00155CE3"/>
    <w:rsid w:val="00160E86"/>
    <w:rsid w:val="001655C5"/>
    <w:rsid w:val="00171015"/>
    <w:rsid w:val="00181E1E"/>
    <w:rsid w:val="00184E54"/>
    <w:rsid w:val="00187964"/>
    <w:rsid w:val="001A4E17"/>
    <w:rsid w:val="001C65E0"/>
    <w:rsid w:val="001C6D91"/>
    <w:rsid w:val="001C7747"/>
    <w:rsid w:val="001D3B28"/>
    <w:rsid w:val="001D6AEF"/>
    <w:rsid w:val="001E39A7"/>
    <w:rsid w:val="001E57C6"/>
    <w:rsid w:val="001F04CB"/>
    <w:rsid w:val="002016E8"/>
    <w:rsid w:val="00205130"/>
    <w:rsid w:val="00216F78"/>
    <w:rsid w:val="00217E8A"/>
    <w:rsid w:val="00221376"/>
    <w:rsid w:val="002253F8"/>
    <w:rsid w:val="002436EF"/>
    <w:rsid w:val="00243E31"/>
    <w:rsid w:val="00253CFD"/>
    <w:rsid w:val="00263392"/>
    <w:rsid w:val="002727E1"/>
    <w:rsid w:val="00273364"/>
    <w:rsid w:val="0027402E"/>
    <w:rsid w:val="00280BD4"/>
    <w:rsid w:val="00292BF3"/>
    <w:rsid w:val="00296055"/>
    <w:rsid w:val="002A38DE"/>
    <w:rsid w:val="002A52FD"/>
    <w:rsid w:val="002B2FAD"/>
    <w:rsid w:val="002B58F6"/>
    <w:rsid w:val="002C2CEA"/>
    <w:rsid w:val="002D32B8"/>
    <w:rsid w:val="002D5F23"/>
    <w:rsid w:val="002E6ADF"/>
    <w:rsid w:val="002E725B"/>
    <w:rsid w:val="002F389F"/>
    <w:rsid w:val="002F4D1A"/>
    <w:rsid w:val="003007EF"/>
    <w:rsid w:val="003024C6"/>
    <w:rsid w:val="00312824"/>
    <w:rsid w:val="00315828"/>
    <w:rsid w:val="003300CB"/>
    <w:rsid w:val="00330359"/>
    <w:rsid w:val="00334D2A"/>
    <w:rsid w:val="00335A08"/>
    <w:rsid w:val="00336BE2"/>
    <w:rsid w:val="00340007"/>
    <w:rsid w:val="00346FDE"/>
    <w:rsid w:val="00357F64"/>
    <w:rsid w:val="00363907"/>
    <w:rsid w:val="00384B18"/>
    <w:rsid w:val="00385533"/>
    <w:rsid w:val="00390645"/>
    <w:rsid w:val="00397657"/>
    <w:rsid w:val="003A520B"/>
    <w:rsid w:val="003A6799"/>
    <w:rsid w:val="003B2D0B"/>
    <w:rsid w:val="003C122B"/>
    <w:rsid w:val="003D14B9"/>
    <w:rsid w:val="003D5E60"/>
    <w:rsid w:val="003E02A4"/>
    <w:rsid w:val="003F10BB"/>
    <w:rsid w:val="003F2F8C"/>
    <w:rsid w:val="003F74BF"/>
    <w:rsid w:val="00403AB9"/>
    <w:rsid w:val="00431C3C"/>
    <w:rsid w:val="00436DF9"/>
    <w:rsid w:val="0044242E"/>
    <w:rsid w:val="00461B1B"/>
    <w:rsid w:val="00465ED2"/>
    <w:rsid w:val="0046691C"/>
    <w:rsid w:val="00471AE6"/>
    <w:rsid w:val="00474AAB"/>
    <w:rsid w:val="00475A9E"/>
    <w:rsid w:val="00480545"/>
    <w:rsid w:val="00480708"/>
    <w:rsid w:val="004813D9"/>
    <w:rsid w:val="00486439"/>
    <w:rsid w:val="00492F0D"/>
    <w:rsid w:val="004A620B"/>
    <w:rsid w:val="004C0D4E"/>
    <w:rsid w:val="004C32E0"/>
    <w:rsid w:val="004E29C1"/>
    <w:rsid w:val="004E5C6C"/>
    <w:rsid w:val="004F1A8A"/>
    <w:rsid w:val="00501B89"/>
    <w:rsid w:val="00506229"/>
    <w:rsid w:val="00506CDA"/>
    <w:rsid w:val="005133BE"/>
    <w:rsid w:val="00520799"/>
    <w:rsid w:val="0052615C"/>
    <w:rsid w:val="005315DA"/>
    <w:rsid w:val="005342F8"/>
    <w:rsid w:val="00540C5C"/>
    <w:rsid w:val="005512E1"/>
    <w:rsid w:val="00557F5F"/>
    <w:rsid w:val="005671D2"/>
    <w:rsid w:val="00567862"/>
    <w:rsid w:val="005818DE"/>
    <w:rsid w:val="005821A4"/>
    <w:rsid w:val="00586C84"/>
    <w:rsid w:val="00590ADB"/>
    <w:rsid w:val="00593CD2"/>
    <w:rsid w:val="005B0F55"/>
    <w:rsid w:val="005E2370"/>
    <w:rsid w:val="005E2F32"/>
    <w:rsid w:val="005E69F5"/>
    <w:rsid w:val="005E74C5"/>
    <w:rsid w:val="005F1C99"/>
    <w:rsid w:val="005F771B"/>
    <w:rsid w:val="005F795A"/>
    <w:rsid w:val="00600EC3"/>
    <w:rsid w:val="00602385"/>
    <w:rsid w:val="00610DEE"/>
    <w:rsid w:val="00617E51"/>
    <w:rsid w:val="00635C0E"/>
    <w:rsid w:val="0065233F"/>
    <w:rsid w:val="006610B2"/>
    <w:rsid w:val="00662FED"/>
    <w:rsid w:val="00675130"/>
    <w:rsid w:val="006923A8"/>
    <w:rsid w:val="00692C75"/>
    <w:rsid w:val="0069576E"/>
    <w:rsid w:val="0069593A"/>
    <w:rsid w:val="00696583"/>
    <w:rsid w:val="006A2F27"/>
    <w:rsid w:val="006B23F4"/>
    <w:rsid w:val="006E1375"/>
    <w:rsid w:val="006E2859"/>
    <w:rsid w:val="006E75CA"/>
    <w:rsid w:val="006F7771"/>
    <w:rsid w:val="00702BAE"/>
    <w:rsid w:val="0070551C"/>
    <w:rsid w:val="00706A24"/>
    <w:rsid w:val="0071485D"/>
    <w:rsid w:val="00716B13"/>
    <w:rsid w:val="00720784"/>
    <w:rsid w:val="0072195C"/>
    <w:rsid w:val="00723F31"/>
    <w:rsid w:val="0074685B"/>
    <w:rsid w:val="00760E54"/>
    <w:rsid w:val="007643E2"/>
    <w:rsid w:val="00771902"/>
    <w:rsid w:val="007914A5"/>
    <w:rsid w:val="007972A2"/>
    <w:rsid w:val="007979DF"/>
    <w:rsid w:val="007A15FB"/>
    <w:rsid w:val="007A4BC7"/>
    <w:rsid w:val="007B51CC"/>
    <w:rsid w:val="007C1E05"/>
    <w:rsid w:val="007C4FE5"/>
    <w:rsid w:val="007D3379"/>
    <w:rsid w:val="007E495C"/>
    <w:rsid w:val="007F0EA4"/>
    <w:rsid w:val="007F3E18"/>
    <w:rsid w:val="00807C77"/>
    <w:rsid w:val="008114B8"/>
    <w:rsid w:val="008132CE"/>
    <w:rsid w:val="00813660"/>
    <w:rsid w:val="00815229"/>
    <w:rsid w:val="00815B2E"/>
    <w:rsid w:val="00815D1D"/>
    <w:rsid w:val="0082244A"/>
    <w:rsid w:val="00824F40"/>
    <w:rsid w:val="008278BE"/>
    <w:rsid w:val="00830C71"/>
    <w:rsid w:val="00833B2A"/>
    <w:rsid w:val="00835431"/>
    <w:rsid w:val="00836D73"/>
    <w:rsid w:val="00851736"/>
    <w:rsid w:val="00855E8D"/>
    <w:rsid w:val="00862629"/>
    <w:rsid w:val="008662D7"/>
    <w:rsid w:val="00870228"/>
    <w:rsid w:val="00881B76"/>
    <w:rsid w:val="00882830"/>
    <w:rsid w:val="0089695F"/>
    <w:rsid w:val="008A64D6"/>
    <w:rsid w:val="008B0A81"/>
    <w:rsid w:val="008B4A14"/>
    <w:rsid w:val="008B4D9C"/>
    <w:rsid w:val="008C1095"/>
    <w:rsid w:val="008C538B"/>
    <w:rsid w:val="008C7A15"/>
    <w:rsid w:val="008E5DAE"/>
    <w:rsid w:val="008F0389"/>
    <w:rsid w:val="008F4E6C"/>
    <w:rsid w:val="00911D3E"/>
    <w:rsid w:val="00916D83"/>
    <w:rsid w:val="00932B85"/>
    <w:rsid w:val="009423A1"/>
    <w:rsid w:val="00951598"/>
    <w:rsid w:val="00952D27"/>
    <w:rsid w:val="00953C3C"/>
    <w:rsid w:val="009605DD"/>
    <w:rsid w:val="00963EDA"/>
    <w:rsid w:val="00964DE9"/>
    <w:rsid w:val="0097040E"/>
    <w:rsid w:val="009722A2"/>
    <w:rsid w:val="00972730"/>
    <w:rsid w:val="00973D97"/>
    <w:rsid w:val="009766DA"/>
    <w:rsid w:val="00982ED0"/>
    <w:rsid w:val="00987FC2"/>
    <w:rsid w:val="00994AFF"/>
    <w:rsid w:val="00997167"/>
    <w:rsid w:val="009A0549"/>
    <w:rsid w:val="009A1C36"/>
    <w:rsid w:val="009A5B12"/>
    <w:rsid w:val="009A7699"/>
    <w:rsid w:val="009B1390"/>
    <w:rsid w:val="009C15A3"/>
    <w:rsid w:val="009D0E2C"/>
    <w:rsid w:val="009E3749"/>
    <w:rsid w:val="009E5290"/>
    <w:rsid w:val="009E6BE6"/>
    <w:rsid w:val="009E6C0C"/>
    <w:rsid w:val="009F00F4"/>
    <w:rsid w:val="009F2745"/>
    <w:rsid w:val="009F3F6D"/>
    <w:rsid w:val="009F6448"/>
    <w:rsid w:val="00A04656"/>
    <w:rsid w:val="00A0799C"/>
    <w:rsid w:val="00A116AE"/>
    <w:rsid w:val="00A122A4"/>
    <w:rsid w:val="00A12B9C"/>
    <w:rsid w:val="00A16567"/>
    <w:rsid w:val="00A205C8"/>
    <w:rsid w:val="00A223A5"/>
    <w:rsid w:val="00A35D22"/>
    <w:rsid w:val="00A37F10"/>
    <w:rsid w:val="00A432B5"/>
    <w:rsid w:val="00A44678"/>
    <w:rsid w:val="00A45BFF"/>
    <w:rsid w:val="00A47265"/>
    <w:rsid w:val="00A55EF7"/>
    <w:rsid w:val="00A569B1"/>
    <w:rsid w:val="00A60FC0"/>
    <w:rsid w:val="00A81560"/>
    <w:rsid w:val="00A83369"/>
    <w:rsid w:val="00A96BE5"/>
    <w:rsid w:val="00AA11DB"/>
    <w:rsid w:val="00AA6FAA"/>
    <w:rsid w:val="00AA7440"/>
    <w:rsid w:val="00AB61DD"/>
    <w:rsid w:val="00AC43AA"/>
    <w:rsid w:val="00AC65EB"/>
    <w:rsid w:val="00AD2745"/>
    <w:rsid w:val="00AE1616"/>
    <w:rsid w:val="00AE3928"/>
    <w:rsid w:val="00AE4135"/>
    <w:rsid w:val="00AE64A4"/>
    <w:rsid w:val="00AF37D7"/>
    <w:rsid w:val="00AF5A7D"/>
    <w:rsid w:val="00B07890"/>
    <w:rsid w:val="00B119E0"/>
    <w:rsid w:val="00B1596B"/>
    <w:rsid w:val="00B31BA0"/>
    <w:rsid w:val="00B3531C"/>
    <w:rsid w:val="00B36D93"/>
    <w:rsid w:val="00B42503"/>
    <w:rsid w:val="00B53B7C"/>
    <w:rsid w:val="00B60D1B"/>
    <w:rsid w:val="00B64801"/>
    <w:rsid w:val="00B66DAB"/>
    <w:rsid w:val="00B676BB"/>
    <w:rsid w:val="00B71B9C"/>
    <w:rsid w:val="00B81049"/>
    <w:rsid w:val="00B87EDB"/>
    <w:rsid w:val="00B91E90"/>
    <w:rsid w:val="00B9675D"/>
    <w:rsid w:val="00BA2861"/>
    <w:rsid w:val="00BB31B5"/>
    <w:rsid w:val="00BB74A3"/>
    <w:rsid w:val="00BB784E"/>
    <w:rsid w:val="00BC5ABF"/>
    <w:rsid w:val="00BC6C58"/>
    <w:rsid w:val="00BC78D6"/>
    <w:rsid w:val="00BD4AB8"/>
    <w:rsid w:val="00BE0745"/>
    <w:rsid w:val="00BE2661"/>
    <w:rsid w:val="00BF6846"/>
    <w:rsid w:val="00BF727D"/>
    <w:rsid w:val="00C045A8"/>
    <w:rsid w:val="00C12FDC"/>
    <w:rsid w:val="00C21554"/>
    <w:rsid w:val="00C23B72"/>
    <w:rsid w:val="00C31EDD"/>
    <w:rsid w:val="00C350C8"/>
    <w:rsid w:val="00C564F5"/>
    <w:rsid w:val="00C60E3C"/>
    <w:rsid w:val="00C62AF7"/>
    <w:rsid w:val="00C65390"/>
    <w:rsid w:val="00C708E6"/>
    <w:rsid w:val="00C72D5E"/>
    <w:rsid w:val="00C80E9A"/>
    <w:rsid w:val="00C83C99"/>
    <w:rsid w:val="00C96D29"/>
    <w:rsid w:val="00C97314"/>
    <w:rsid w:val="00CA09A9"/>
    <w:rsid w:val="00CA7715"/>
    <w:rsid w:val="00CB16A5"/>
    <w:rsid w:val="00CB3E93"/>
    <w:rsid w:val="00CB7DCC"/>
    <w:rsid w:val="00CC1D83"/>
    <w:rsid w:val="00CC5D3D"/>
    <w:rsid w:val="00CD0FD6"/>
    <w:rsid w:val="00CD34C3"/>
    <w:rsid w:val="00CE08AD"/>
    <w:rsid w:val="00CE351B"/>
    <w:rsid w:val="00CF066A"/>
    <w:rsid w:val="00CF0EBE"/>
    <w:rsid w:val="00CF4995"/>
    <w:rsid w:val="00CF6A0B"/>
    <w:rsid w:val="00D05A63"/>
    <w:rsid w:val="00D22BAC"/>
    <w:rsid w:val="00D2373F"/>
    <w:rsid w:val="00D356F9"/>
    <w:rsid w:val="00D43AA0"/>
    <w:rsid w:val="00D45228"/>
    <w:rsid w:val="00D46CFC"/>
    <w:rsid w:val="00D47278"/>
    <w:rsid w:val="00D50B29"/>
    <w:rsid w:val="00D57CE1"/>
    <w:rsid w:val="00D658A9"/>
    <w:rsid w:val="00D678AC"/>
    <w:rsid w:val="00D833A9"/>
    <w:rsid w:val="00DA40DF"/>
    <w:rsid w:val="00DA60F3"/>
    <w:rsid w:val="00DA7E90"/>
    <w:rsid w:val="00DC04DD"/>
    <w:rsid w:val="00DD4A99"/>
    <w:rsid w:val="00DD5129"/>
    <w:rsid w:val="00DD55D3"/>
    <w:rsid w:val="00DD6EEA"/>
    <w:rsid w:val="00DE25DD"/>
    <w:rsid w:val="00DE4618"/>
    <w:rsid w:val="00DF2A30"/>
    <w:rsid w:val="00DF2CBA"/>
    <w:rsid w:val="00E05691"/>
    <w:rsid w:val="00E07B2F"/>
    <w:rsid w:val="00E120ED"/>
    <w:rsid w:val="00E134CE"/>
    <w:rsid w:val="00E21F46"/>
    <w:rsid w:val="00E220B7"/>
    <w:rsid w:val="00E23A71"/>
    <w:rsid w:val="00E36F7D"/>
    <w:rsid w:val="00E40A2C"/>
    <w:rsid w:val="00E70FA2"/>
    <w:rsid w:val="00E71961"/>
    <w:rsid w:val="00E730A3"/>
    <w:rsid w:val="00E81DEE"/>
    <w:rsid w:val="00E8391D"/>
    <w:rsid w:val="00E84B81"/>
    <w:rsid w:val="00E85A86"/>
    <w:rsid w:val="00E9038F"/>
    <w:rsid w:val="00E919F5"/>
    <w:rsid w:val="00E91AD3"/>
    <w:rsid w:val="00EA7467"/>
    <w:rsid w:val="00EB5C8A"/>
    <w:rsid w:val="00EC201D"/>
    <w:rsid w:val="00ED02AA"/>
    <w:rsid w:val="00ED592F"/>
    <w:rsid w:val="00ED7258"/>
    <w:rsid w:val="00EE10B2"/>
    <w:rsid w:val="00EE1601"/>
    <w:rsid w:val="00EE6343"/>
    <w:rsid w:val="00EF3239"/>
    <w:rsid w:val="00EF327D"/>
    <w:rsid w:val="00EF403E"/>
    <w:rsid w:val="00EF5DC3"/>
    <w:rsid w:val="00F0118C"/>
    <w:rsid w:val="00F016E9"/>
    <w:rsid w:val="00F05887"/>
    <w:rsid w:val="00F060C4"/>
    <w:rsid w:val="00F12A8F"/>
    <w:rsid w:val="00F12EC7"/>
    <w:rsid w:val="00F2284B"/>
    <w:rsid w:val="00F3262F"/>
    <w:rsid w:val="00F43C34"/>
    <w:rsid w:val="00F70D38"/>
    <w:rsid w:val="00F72968"/>
    <w:rsid w:val="00F83526"/>
    <w:rsid w:val="00FA3342"/>
    <w:rsid w:val="00FB078F"/>
    <w:rsid w:val="00FC1593"/>
    <w:rsid w:val="00FD292C"/>
    <w:rsid w:val="00FD315A"/>
    <w:rsid w:val="00FD39D6"/>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85C7CE8E-04D4-48F3-B792-3732D16E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36ED-E1AF-4C81-830E-4239F9A6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2387</Words>
  <Characters>1362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2017-01-13T09:18:00Z</dcterms:created>
  <dcterms:modified xsi:type="dcterms:W3CDTF">2017-01-13T09:18:00Z</dcterms:modified>
</cp:coreProperties>
</file>