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44164D" w14:textId="13526A6D" w:rsidR="00B44512" w:rsidRPr="006C2EFC" w:rsidRDefault="006C2EFC" w:rsidP="005E4497">
      <w:pPr>
        <w:spacing w:after="0" w:line="240" w:lineRule="auto"/>
        <w:jc w:val="right"/>
        <w:rPr>
          <w:b/>
          <w:lang w:val="ru-RU"/>
        </w:rPr>
      </w:pPr>
      <w:r>
        <w:rPr>
          <w:b/>
          <w:lang w:val="ru-RU"/>
        </w:rPr>
        <w:t>Сообщение для представителей СМИ</w:t>
      </w:r>
    </w:p>
    <w:p w14:paraId="50188D1F" w14:textId="277608DE" w:rsidR="00B44512" w:rsidRPr="003328A9" w:rsidRDefault="00BE1606" w:rsidP="00B44512">
      <w:pPr>
        <w:spacing w:after="0" w:line="240" w:lineRule="auto"/>
        <w:jc w:val="right"/>
        <w:rPr>
          <w:b/>
          <w:lang w:val="lv-LV"/>
        </w:rPr>
      </w:pPr>
      <w:r>
        <w:rPr>
          <w:b/>
          <w:lang w:val="lv-LV"/>
        </w:rPr>
        <w:t>1</w:t>
      </w:r>
      <w:r w:rsidR="00C306E7">
        <w:rPr>
          <w:b/>
          <w:lang w:val="lv-LV"/>
        </w:rPr>
        <w:t>3</w:t>
      </w:r>
      <w:r>
        <w:rPr>
          <w:b/>
          <w:lang w:val="lv-LV"/>
        </w:rPr>
        <w:t>.12</w:t>
      </w:r>
      <w:r w:rsidR="00C306E7">
        <w:rPr>
          <w:b/>
          <w:lang w:val="lv-LV"/>
        </w:rPr>
        <w:t>.2016</w:t>
      </w:r>
      <w:r w:rsidR="00B44512" w:rsidRPr="003328A9">
        <w:rPr>
          <w:b/>
          <w:lang w:val="lv-LV"/>
        </w:rPr>
        <w:t>.</w:t>
      </w:r>
    </w:p>
    <w:p w14:paraId="58EAAF8F" w14:textId="77777777" w:rsidR="00B44512" w:rsidRPr="003328A9" w:rsidRDefault="00B44512" w:rsidP="008C2224">
      <w:pPr>
        <w:jc w:val="center"/>
        <w:rPr>
          <w:b/>
          <w:lang w:val="lv-LV"/>
        </w:rPr>
      </w:pPr>
    </w:p>
    <w:p w14:paraId="5BC99D21" w14:textId="609DEA68" w:rsidR="006C2EFC" w:rsidRPr="006C2EFC" w:rsidRDefault="006C2EFC" w:rsidP="00B367B9">
      <w:pPr>
        <w:jc w:val="both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Самые значимые события 2016 года в отрасли ОСТА</w:t>
      </w:r>
    </w:p>
    <w:p w14:paraId="181E3E24" w14:textId="15C2F801" w:rsidR="006C2EFC" w:rsidRPr="006C2EFC" w:rsidRDefault="006C2EFC" w:rsidP="00B367B9">
      <w:pPr>
        <w:jc w:val="both"/>
        <w:rPr>
          <w:b/>
          <w:lang w:val="ru-RU"/>
        </w:rPr>
      </w:pPr>
      <w:bookmarkStart w:id="0" w:name="_GoBack"/>
      <w:r>
        <w:rPr>
          <w:b/>
          <w:lang w:val="ru-RU"/>
        </w:rPr>
        <w:t xml:space="preserve">С приближением окончания 2016 года Латвийское бюро страховщиков транспортных средств (далее - </w:t>
      </w:r>
      <w:r w:rsidRPr="005A48A2">
        <w:rPr>
          <w:b/>
          <w:lang w:val="lv-LV"/>
        </w:rPr>
        <w:t>LTAB)</w:t>
      </w:r>
      <w:r>
        <w:rPr>
          <w:b/>
          <w:lang w:val="ru-RU"/>
        </w:rPr>
        <w:t xml:space="preserve"> обобщил самые значимые события, повлиявшие в этом году на работу </w:t>
      </w:r>
      <w:r>
        <w:rPr>
          <w:b/>
          <w:lang w:val="lv-LV"/>
        </w:rPr>
        <w:t xml:space="preserve">LTAB </w:t>
      </w:r>
      <w:r w:rsidR="00856F34">
        <w:rPr>
          <w:b/>
          <w:lang w:val="ru-RU"/>
        </w:rPr>
        <w:t>и отрасли</w:t>
      </w:r>
      <w:r>
        <w:rPr>
          <w:b/>
          <w:lang w:val="ru-RU"/>
        </w:rPr>
        <w:t xml:space="preserve"> ОСТА в целом. «Следующий год – двадцатилетний юбилей страхования ОСТА и, хотя финансовые результаты отрасли все еще не оптимистичны, сделано много важных вещей, которые в общем позволяют оценить этот год как удачный», - указывает председатель правления </w:t>
      </w:r>
      <w:r>
        <w:rPr>
          <w:b/>
          <w:lang w:val="lv-LV"/>
        </w:rPr>
        <w:t xml:space="preserve">LTAB </w:t>
      </w:r>
      <w:proofErr w:type="spellStart"/>
      <w:r>
        <w:rPr>
          <w:b/>
          <w:lang w:val="lv-LV"/>
        </w:rPr>
        <w:t>Янис</w:t>
      </w:r>
      <w:proofErr w:type="spellEnd"/>
      <w:r>
        <w:rPr>
          <w:b/>
          <w:lang w:val="lv-LV"/>
        </w:rPr>
        <w:t xml:space="preserve"> </w:t>
      </w:r>
      <w:proofErr w:type="spellStart"/>
      <w:r>
        <w:rPr>
          <w:b/>
          <w:lang w:val="lv-LV"/>
        </w:rPr>
        <w:t>Абашин</w:t>
      </w:r>
      <w:proofErr w:type="spellEnd"/>
      <w:r>
        <w:rPr>
          <w:b/>
          <w:lang w:val="lv-LV"/>
        </w:rPr>
        <w:t xml:space="preserve">. </w:t>
      </w:r>
    </w:p>
    <w:bookmarkEnd w:id="0"/>
    <w:p w14:paraId="386D5107" w14:textId="70B2180F" w:rsidR="00C306E7" w:rsidRDefault="006C2EFC" w:rsidP="00FD57E5">
      <w:pPr>
        <w:rPr>
          <w:u w:val="single"/>
          <w:lang w:val="lv-LV"/>
        </w:rPr>
      </w:pPr>
      <w:r>
        <w:rPr>
          <w:u w:val="single"/>
          <w:lang w:val="ru-RU"/>
        </w:rPr>
        <w:t>Эксперты отрасли по достоинству оценили новую латвийскую систему компенсации</w:t>
      </w:r>
      <w:r w:rsidR="00FD57E5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нематериального ущерба ОСТА</w:t>
      </w:r>
      <w:r w:rsidR="00CD34EC">
        <w:rPr>
          <w:u w:val="single"/>
          <w:lang w:val="ru-RU"/>
        </w:rPr>
        <w:t xml:space="preserve"> в Латвии</w:t>
      </w:r>
    </w:p>
    <w:p w14:paraId="26563A22" w14:textId="0A650BB9" w:rsidR="006C2EFC" w:rsidRPr="006325C8" w:rsidRDefault="006C2EFC" w:rsidP="008C2224">
      <w:pPr>
        <w:jc w:val="both"/>
        <w:rPr>
          <w:lang w:val="ru-RU"/>
        </w:rPr>
      </w:pPr>
      <w:r>
        <w:rPr>
          <w:lang w:val="ru-RU"/>
        </w:rPr>
        <w:t xml:space="preserve">В конце января по инициативе </w:t>
      </w:r>
      <w:r>
        <w:rPr>
          <w:lang w:val="lv-LV"/>
        </w:rPr>
        <w:t>LTAB</w:t>
      </w:r>
      <w:r>
        <w:rPr>
          <w:lang w:val="ru-RU"/>
        </w:rPr>
        <w:t xml:space="preserve"> на дискуссию о порядке компенсации</w:t>
      </w:r>
      <w:r w:rsidR="006325C8">
        <w:rPr>
          <w:lang w:val="ru-RU"/>
        </w:rPr>
        <w:t xml:space="preserve"> и объемах</w:t>
      </w:r>
      <w:r>
        <w:rPr>
          <w:lang w:val="ru-RU"/>
        </w:rPr>
        <w:t xml:space="preserve"> нематериальных убытков</w:t>
      </w:r>
      <w:r w:rsidR="006325C8">
        <w:rPr>
          <w:lang w:val="ru-RU"/>
        </w:rPr>
        <w:t xml:space="preserve"> собралось 11 экспертов, представляющих</w:t>
      </w:r>
      <w:r w:rsidR="006325C8">
        <w:rPr>
          <w:lang w:val="lv-LV"/>
        </w:rPr>
        <w:t xml:space="preserve"> </w:t>
      </w:r>
      <w:r w:rsidR="006325C8">
        <w:rPr>
          <w:lang w:val="ru-RU"/>
        </w:rPr>
        <w:t xml:space="preserve">отрасль финансового контроля, а также отрасли дорожного движения и транспорта. Участники дискуссии признают, что разработанная и действующая в Латвии система компенсации нематериального ущерба ОСТА, хотя и сравнительно молодая, но </w:t>
      </w:r>
      <w:r w:rsidR="00FD57E5">
        <w:rPr>
          <w:lang w:val="ru-RU"/>
        </w:rPr>
        <w:t>успешна и прогрессивна</w:t>
      </w:r>
      <w:r w:rsidR="006325C8">
        <w:rPr>
          <w:lang w:val="ru-RU"/>
        </w:rPr>
        <w:t xml:space="preserve">. Однако необходима всеобъемлющая разъяснительная работа и понимание между страховщиками, участниками движения и судебной системой в вопросе приемлемого для всех объема компенсации и цены страхового полиса. </w:t>
      </w:r>
    </w:p>
    <w:p w14:paraId="7AA36BD5" w14:textId="03416A5F" w:rsidR="006325C8" w:rsidRDefault="006325C8" w:rsidP="008C2224">
      <w:pPr>
        <w:jc w:val="both"/>
        <w:rPr>
          <w:u w:val="single"/>
          <w:lang w:val="ru-RU"/>
        </w:rPr>
      </w:pPr>
      <w:r>
        <w:rPr>
          <w:u w:val="single"/>
          <w:lang w:val="ru-RU"/>
        </w:rPr>
        <w:t xml:space="preserve">Председателем </w:t>
      </w:r>
      <w:r w:rsidRPr="006325C8">
        <w:rPr>
          <w:u w:val="single"/>
          <w:lang w:val="ru-RU"/>
        </w:rPr>
        <w:t xml:space="preserve">правления </w:t>
      </w:r>
      <w:r w:rsidRPr="006325C8">
        <w:rPr>
          <w:u w:val="single"/>
          <w:lang w:val="lv-LV"/>
        </w:rPr>
        <w:t>LTAB</w:t>
      </w:r>
      <w:r>
        <w:rPr>
          <w:u w:val="single"/>
          <w:lang w:val="ru-RU"/>
        </w:rPr>
        <w:t xml:space="preserve"> стал Янис Абашин</w:t>
      </w:r>
    </w:p>
    <w:p w14:paraId="21D854FE" w14:textId="4615ADAB" w:rsidR="006325C8" w:rsidRPr="006325C8" w:rsidRDefault="006325C8" w:rsidP="008C2224">
      <w:pPr>
        <w:jc w:val="both"/>
        <w:rPr>
          <w:lang w:val="ru-RU"/>
        </w:rPr>
      </w:pPr>
      <w:r>
        <w:rPr>
          <w:lang w:val="ru-RU"/>
        </w:rPr>
        <w:t xml:space="preserve">В мае изменился состав правления </w:t>
      </w:r>
      <w:r>
        <w:rPr>
          <w:lang w:val="lv-LV"/>
        </w:rPr>
        <w:t>LTAB</w:t>
      </w:r>
      <w:r>
        <w:rPr>
          <w:lang w:val="ru-RU"/>
        </w:rPr>
        <w:t xml:space="preserve"> и обязанности председателя правления начал исполнять Янис Абашин. Предыдущий председатель правления Юрис Стенгревицс, руководивший </w:t>
      </w:r>
      <w:r>
        <w:rPr>
          <w:lang w:val="lv-LV"/>
        </w:rPr>
        <w:t>LTAB</w:t>
      </w:r>
      <w:r>
        <w:rPr>
          <w:lang w:val="ru-RU"/>
        </w:rPr>
        <w:t xml:space="preserve"> с октября 2004 год</w:t>
      </w:r>
      <w:r w:rsidR="00FD57E5">
        <w:rPr>
          <w:lang w:val="ru-RU"/>
        </w:rPr>
        <w:t>а, продолжает работу в статусе</w:t>
      </w:r>
      <w:r>
        <w:rPr>
          <w:lang w:val="ru-RU"/>
        </w:rPr>
        <w:t xml:space="preserve"> члена правления. </w:t>
      </w:r>
    </w:p>
    <w:p w14:paraId="0CEE6D68" w14:textId="655D1AE4" w:rsidR="00C306E7" w:rsidRDefault="00C306E7" w:rsidP="008C2224">
      <w:pPr>
        <w:jc w:val="both"/>
        <w:rPr>
          <w:u w:val="single"/>
          <w:lang w:val="lv-LV"/>
        </w:rPr>
      </w:pPr>
      <w:r w:rsidRPr="00C306E7">
        <w:rPr>
          <w:u w:val="single"/>
          <w:lang w:val="lv-LV"/>
        </w:rPr>
        <w:t xml:space="preserve">LTAB </w:t>
      </w:r>
      <w:r w:rsidR="006325C8">
        <w:rPr>
          <w:u w:val="single"/>
          <w:lang w:val="ru-RU"/>
        </w:rPr>
        <w:t>инициировал неплатежеспособност</w:t>
      </w:r>
      <w:r w:rsidR="00CD34EC">
        <w:rPr>
          <w:u w:val="single"/>
          <w:lang w:val="ru-RU"/>
        </w:rPr>
        <w:t>ь</w:t>
      </w:r>
      <w:r w:rsidR="006325C8">
        <w:rPr>
          <w:u w:val="single"/>
          <w:lang w:val="ru-RU"/>
        </w:rPr>
        <w:t xml:space="preserve"> </w:t>
      </w:r>
      <w:r w:rsidRPr="00C306E7">
        <w:rPr>
          <w:u w:val="single"/>
          <w:lang w:val="lv-LV"/>
        </w:rPr>
        <w:t xml:space="preserve">LAAS "Balva" </w:t>
      </w:r>
    </w:p>
    <w:p w14:paraId="364BAA00" w14:textId="25D8B04C" w:rsidR="006325C8" w:rsidRPr="00544F70" w:rsidRDefault="006325C8" w:rsidP="00A42D27">
      <w:pPr>
        <w:jc w:val="both"/>
        <w:rPr>
          <w:lang w:val="ru-RU"/>
        </w:rPr>
      </w:pPr>
      <w:r>
        <w:rPr>
          <w:lang w:val="ru-RU"/>
        </w:rPr>
        <w:t>В июне</w:t>
      </w:r>
      <w:r w:rsidR="00544F70">
        <w:rPr>
          <w:lang w:val="ru-RU"/>
        </w:rPr>
        <w:t>,</w:t>
      </w:r>
      <w:r>
        <w:rPr>
          <w:lang w:val="ru-RU"/>
        </w:rPr>
        <w:t xml:space="preserve"> немного </w:t>
      </w:r>
      <w:r w:rsidR="00544F70">
        <w:rPr>
          <w:lang w:val="ru-RU"/>
        </w:rPr>
        <w:t xml:space="preserve">больше, чем через три года после того, как Комиссия рынка финансов и капитала приняла решение остановить деятельность всех лицензий, выданных страховому обществу </w:t>
      </w:r>
      <w:r w:rsidR="00544F70" w:rsidRPr="00C306E7">
        <w:rPr>
          <w:lang w:val="lv-LV"/>
        </w:rPr>
        <w:t>"Balva"</w:t>
      </w:r>
      <w:r w:rsidR="00544F70">
        <w:rPr>
          <w:lang w:val="ru-RU"/>
        </w:rPr>
        <w:t xml:space="preserve">, </w:t>
      </w:r>
      <w:r w:rsidR="00544F70">
        <w:rPr>
          <w:lang w:val="lv-LV"/>
        </w:rPr>
        <w:t>LTAB</w:t>
      </w:r>
      <w:r w:rsidR="00544F70">
        <w:rPr>
          <w:lang w:val="ru-RU"/>
        </w:rPr>
        <w:t xml:space="preserve"> инициировал его </w:t>
      </w:r>
      <w:r w:rsidR="00544F70" w:rsidRPr="00544F70">
        <w:rPr>
          <w:lang w:val="ru-RU"/>
        </w:rPr>
        <w:t>неплатежеспособност</w:t>
      </w:r>
      <w:r w:rsidR="00CD34EC">
        <w:rPr>
          <w:lang w:val="ru-RU"/>
        </w:rPr>
        <w:t>ь</w:t>
      </w:r>
      <w:r w:rsidR="00544F70">
        <w:rPr>
          <w:lang w:val="ru-RU"/>
        </w:rPr>
        <w:t xml:space="preserve">. Это решение было принято, чтобы быстрее завершить реализацию оставшихся активов, что было сделано в интересах как пострадавших в ДТП, которым от </w:t>
      </w:r>
      <w:r w:rsidR="00544F70">
        <w:rPr>
          <w:lang w:val="lv-LV"/>
        </w:rPr>
        <w:t>LAAS "Balva"</w:t>
      </w:r>
      <w:r w:rsidR="00544F70">
        <w:rPr>
          <w:lang w:val="ru-RU"/>
        </w:rPr>
        <w:t xml:space="preserve"> полагалась </w:t>
      </w:r>
      <w:r w:rsidR="00FD57E5">
        <w:rPr>
          <w:lang w:val="ru-RU"/>
        </w:rPr>
        <w:t xml:space="preserve">компенсация </w:t>
      </w:r>
      <w:r w:rsidR="00544F70">
        <w:rPr>
          <w:lang w:val="ru-RU"/>
        </w:rPr>
        <w:t xml:space="preserve">ОСТА, так и в интересах всех участников отрасли ОСТА.  С момента объявления неплатежеспособности </w:t>
      </w:r>
      <w:r w:rsidR="00544F70">
        <w:rPr>
          <w:lang w:val="lv-LV"/>
        </w:rPr>
        <w:t>LTAB</w:t>
      </w:r>
      <w:r w:rsidR="00544F70">
        <w:rPr>
          <w:lang w:val="ru-RU"/>
        </w:rPr>
        <w:t xml:space="preserve"> выплатил из Гарантийного фонда 818 тысяч евро тем пострадавшим в ДТП, которые не получили полагавшуюся им компенсацию ОСТА. В общей сложности вместо </w:t>
      </w:r>
      <w:r w:rsidR="00544F70">
        <w:rPr>
          <w:lang w:val="lv-LV"/>
        </w:rPr>
        <w:t>LAAS Balva</w:t>
      </w:r>
      <w:r w:rsidR="00544F70">
        <w:rPr>
          <w:lang w:val="ru-RU"/>
        </w:rPr>
        <w:t xml:space="preserve"> из Гарантийного фонда было выплачено 3,7 миллионов евро. </w:t>
      </w:r>
    </w:p>
    <w:p w14:paraId="72B48178" w14:textId="25766391" w:rsidR="004F2501" w:rsidRPr="005A48A2" w:rsidRDefault="006902A8" w:rsidP="004F2501">
      <w:pPr>
        <w:jc w:val="both"/>
        <w:rPr>
          <w:u w:val="single"/>
          <w:lang w:val="lv-LV"/>
        </w:rPr>
      </w:pPr>
      <w:r>
        <w:rPr>
          <w:u w:val="single"/>
          <w:lang w:val="ru-RU"/>
        </w:rPr>
        <w:t>Страховщики начали совершать дополнительные взносы в Гарантийный фонд ОСТА</w:t>
      </w:r>
    </w:p>
    <w:p w14:paraId="72249C62" w14:textId="04F019F9" w:rsidR="006902A8" w:rsidRPr="005B5C0C" w:rsidRDefault="006902A8" w:rsidP="00A42D27">
      <w:pPr>
        <w:jc w:val="both"/>
        <w:rPr>
          <w:lang w:val="lv-LV"/>
        </w:rPr>
      </w:pPr>
      <w:r>
        <w:rPr>
          <w:lang w:val="ru-RU"/>
        </w:rPr>
        <w:t xml:space="preserve">В октябре страховщики начали совершать взносы в администрируемый </w:t>
      </w:r>
      <w:r>
        <w:rPr>
          <w:lang w:val="lv-LV"/>
        </w:rPr>
        <w:t>LTAB</w:t>
      </w:r>
      <w:r>
        <w:rPr>
          <w:lang w:val="ru-RU"/>
        </w:rPr>
        <w:t xml:space="preserve"> Гарантийный фонд ОСТА. </w:t>
      </w:r>
      <w:r w:rsidR="005B5C0C">
        <w:rPr>
          <w:lang w:val="ru-RU"/>
        </w:rPr>
        <w:t xml:space="preserve">Это предусмотрено нормативными актами в том случае, если объем средств в Гарантийном фонде станет меньше 20 миллионов евро. Главная причина уменьшения объема средств Гарантийного фонда – существенные выплаты вместо неплатежеспособного страхового общества </w:t>
      </w:r>
      <w:r w:rsidR="005B5C0C" w:rsidRPr="008B61D1">
        <w:rPr>
          <w:lang w:val="lv-LV"/>
        </w:rPr>
        <w:t>"Balva"</w:t>
      </w:r>
      <w:r w:rsidR="005B5C0C">
        <w:rPr>
          <w:lang w:val="ru-RU"/>
        </w:rPr>
        <w:t xml:space="preserve">. Беря во внимание характерный для </w:t>
      </w:r>
      <w:r w:rsidR="00FD57E5">
        <w:rPr>
          <w:lang w:val="ru-RU"/>
        </w:rPr>
        <w:t>посткризисного</w:t>
      </w:r>
      <w:r w:rsidR="005B5C0C">
        <w:rPr>
          <w:lang w:val="ru-RU"/>
        </w:rPr>
        <w:t xml:space="preserve"> периода медленный рост экономики, средний ежегодный прирост компенсации ОСТА</w:t>
      </w:r>
      <w:r w:rsidR="001B2E80">
        <w:rPr>
          <w:lang w:val="ru-RU"/>
        </w:rPr>
        <w:t xml:space="preserve">, а также другие факторы, страховщики прогнозируют, что обязательные взносы в </w:t>
      </w:r>
      <w:r w:rsidR="00EC042B">
        <w:rPr>
          <w:lang w:val="ru-RU"/>
        </w:rPr>
        <w:t xml:space="preserve">Гарантийный </w:t>
      </w:r>
      <w:r w:rsidR="001B2E80">
        <w:rPr>
          <w:lang w:val="ru-RU"/>
        </w:rPr>
        <w:t xml:space="preserve">фонд будет необходимо совершать еще долгие годы. </w:t>
      </w:r>
      <w:r w:rsidR="005B5C0C">
        <w:rPr>
          <w:lang w:val="ru-RU"/>
        </w:rPr>
        <w:t xml:space="preserve"> </w:t>
      </w:r>
    </w:p>
    <w:p w14:paraId="6F2953C8" w14:textId="46DFB9F7" w:rsidR="00A42D27" w:rsidRPr="00D238D1" w:rsidRDefault="00D238D1" w:rsidP="008C2224">
      <w:pPr>
        <w:jc w:val="both"/>
        <w:rPr>
          <w:u w:val="single"/>
          <w:lang w:val="ru-RU"/>
        </w:rPr>
      </w:pPr>
      <w:proofErr w:type="spellStart"/>
      <w:r w:rsidRPr="00D238D1">
        <w:rPr>
          <w:u w:val="single"/>
          <w:lang w:val="lv-LV"/>
        </w:rPr>
        <w:lastRenderedPageBreak/>
        <w:t>Была</w:t>
      </w:r>
      <w:proofErr w:type="spellEnd"/>
      <w:r w:rsidRPr="00D238D1">
        <w:rPr>
          <w:u w:val="single"/>
          <w:lang w:val="lv-LV"/>
        </w:rPr>
        <w:t xml:space="preserve"> </w:t>
      </w:r>
      <w:proofErr w:type="spellStart"/>
      <w:r w:rsidRPr="00D238D1">
        <w:rPr>
          <w:u w:val="single"/>
          <w:lang w:val="lv-LV"/>
        </w:rPr>
        <w:t>проведена</w:t>
      </w:r>
      <w:proofErr w:type="spellEnd"/>
      <w:r w:rsidRPr="00D238D1">
        <w:rPr>
          <w:u w:val="single"/>
          <w:lang w:val="lv-LV"/>
        </w:rPr>
        <w:t xml:space="preserve"> </w:t>
      </w:r>
      <w:proofErr w:type="spellStart"/>
      <w:r w:rsidRPr="00D238D1">
        <w:rPr>
          <w:u w:val="single"/>
          <w:lang w:val="lv-LV"/>
        </w:rPr>
        <w:t>кампания</w:t>
      </w:r>
      <w:proofErr w:type="spellEnd"/>
      <w:r w:rsidRPr="00D238D1">
        <w:rPr>
          <w:u w:val="single"/>
          <w:lang w:val="lv-LV"/>
        </w:rPr>
        <w:t xml:space="preserve"> </w:t>
      </w:r>
      <w:r>
        <w:rPr>
          <w:u w:val="single"/>
          <w:lang w:val="ru-RU"/>
        </w:rPr>
        <w:t>«Застрахован – и вперед!» (</w:t>
      </w:r>
      <w:r w:rsidR="008B61D1" w:rsidRPr="008B61D1">
        <w:rPr>
          <w:u w:val="single"/>
          <w:lang w:val="lv-LV"/>
        </w:rPr>
        <w:t>"</w:t>
      </w:r>
      <w:r w:rsidR="008B61D1" w:rsidRPr="00D238D1">
        <w:rPr>
          <w:i/>
          <w:u w:val="single"/>
          <w:lang w:val="lv-LV"/>
        </w:rPr>
        <w:t>Apdrošināts un vienā mierā</w:t>
      </w:r>
      <w:r w:rsidR="008B61D1" w:rsidRPr="008B61D1">
        <w:rPr>
          <w:u w:val="single"/>
          <w:lang w:val="lv-LV"/>
        </w:rPr>
        <w:t>!"</w:t>
      </w:r>
      <w:r>
        <w:rPr>
          <w:u w:val="single"/>
          <w:lang w:val="ru-RU"/>
        </w:rPr>
        <w:t>)</w:t>
      </w:r>
    </w:p>
    <w:p w14:paraId="29E5F87C" w14:textId="3645BBA2" w:rsidR="00D238D1" w:rsidRPr="009E3AE3" w:rsidRDefault="00D238D1" w:rsidP="008C2224">
      <w:pPr>
        <w:jc w:val="both"/>
        <w:rPr>
          <w:lang w:val="ru-RU"/>
        </w:rPr>
      </w:pPr>
      <w:r>
        <w:rPr>
          <w:lang w:val="ru-RU"/>
        </w:rPr>
        <w:t xml:space="preserve">В октябре была проведена кампания </w:t>
      </w:r>
      <w:r w:rsidRPr="00D238D1">
        <w:rPr>
          <w:lang w:val="ru-RU"/>
        </w:rPr>
        <w:t>«Застрахован – и вперед!»</w:t>
      </w:r>
      <w:r>
        <w:rPr>
          <w:lang w:val="ru-RU"/>
        </w:rPr>
        <w:t>, цель</w:t>
      </w:r>
      <w:r w:rsidR="009E3AE3">
        <w:rPr>
          <w:lang w:val="ru-RU"/>
        </w:rPr>
        <w:t>ю</w:t>
      </w:r>
      <w:r>
        <w:rPr>
          <w:lang w:val="ru-RU"/>
        </w:rPr>
        <w:t xml:space="preserve"> которой </w:t>
      </w:r>
      <w:r w:rsidR="009E3AE3">
        <w:rPr>
          <w:lang w:val="ru-RU"/>
        </w:rPr>
        <w:t xml:space="preserve">было привлечение внимания каждого участника дорожного движения к вопросам компенсации ОСТА. В течение четырех недель, в сотрудничестве с популярным рэпером Озолсом, в СМИ рассказывалось о различных видах компенсации ОСТА, возможностях пострадавших получить компенсации, а также нюансах, которые необходимо иметь ввиду, чтобы подать заявку страховщикам на возмещение убытков, связанных </w:t>
      </w:r>
      <w:r w:rsidR="009E3AE3">
        <w:rPr>
          <w:lang w:val="lv-LV"/>
        </w:rPr>
        <w:t xml:space="preserve">с </w:t>
      </w:r>
      <w:r w:rsidR="009E3AE3">
        <w:rPr>
          <w:lang w:val="ru-RU"/>
        </w:rPr>
        <w:t xml:space="preserve">ущербом, причиненным </w:t>
      </w:r>
      <w:proofErr w:type="spellStart"/>
      <w:r w:rsidR="009E3AE3">
        <w:rPr>
          <w:lang w:val="lv-LV"/>
        </w:rPr>
        <w:t>здоровью</w:t>
      </w:r>
      <w:proofErr w:type="spellEnd"/>
      <w:r w:rsidR="009E3AE3">
        <w:rPr>
          <w:lang w:val="lv-LV"/>
        </w:rPr>
        <w:t xml:space="preserve">, </w:t>
      </w:r>
      <w:proofErr w:type="spellStart"/>
      <w:r w:rsidR="009E3AE3">
        <w:rPr>
          <w:lang w:val="lv-LV"/>
        </w:rPr>
        <w:t>транспортному</w:t>
      </w:r>
      <w:proofErr w:type="spellEnd"/>
      <w:r w:rsidR="009E3AE3">
        <w:rPr>
          <w:lang w:val="lv-LV"/>
        </w:rPr>
        <w:t xml:space="preserve"> </w:t>
      </w:r>
      <w:proofErr w:type="spellStart"/>
      <w:r w:rsidR="009E3AE3">
        <w:rPr>
          <w:lang w:val="lv-LV"/>
        </w:rPr>
        <w:t>средству</w:t>
      </w:r>
      <w:proofErr w:type="spellEnd"/>
      <w:r w:rsidR="009E3AE3">
        <w:rPr>
          <w:lang w:val="lv-LV"/>
        </w:rPr>
        <w:t xml:space="preserve"> и</w:t>
      </w:r>
      <w:r w:rsidR="009E3AE3">
        <w:rPr>
          <w:lang w:val="ru-RU"/>
        </w:rPr>
        <w:t xml:space="preserve">ли имуществу. </w:t>
      </w:r>
    </w:p>
    <w:p w14:paraId="2E1383F4" w14:textId="77777777" w:rsidR="009E3AE3" w:rsidRDefault="008B61D1" w:rsidP="00950993">
      <w:pPr>
        <w:jc w:val="both"/>
        <w:rPr>
          <w:u w:val="single"/>
          <w:lang w:val="ru-RU"/>
        </w:rPr>
      </w:pPr>
      <w:r w:rsidRPr="008B61D1">
        <w:rPr>
          <w:u w:val="single"/>
          <w:lang w:val="lv-LV"/>
        </w:rPr>
        <w:t>LTAB</w:t>
      </w:r>
      <w:r w:rsidR="009E3AE3">
        <w:rPr>
          <w:u w:val="single"/>
          <w:lang w:val="ru-RU"/>
        </w:rPr>
        <w:t xml:space="preserve"> разработал интерактивную карту для профилактики дорожно-транспортных происшествий</w:t>
      </w:r>
    </w:p>
    <w:p w14:paraId="6478AA89" w14:textId="46C7EF57" w:rsidR="009E3AE3" w:rsidRPr="009E3AE3" w:rsidRDefault="009E3AE3" w:rsidP="00950993">
      <w:pPr>
        <w:jc w:val="both"/>
        <w:rPr>
          <w:lang w:val="ru-RU"/>
        </w:rPr>
      </w:pPr>
      <w:r>
        <w:rPr>
          <w:lang w:val="ru-RU"/>
        </w:rPr>
        <w:t>В начале декабря</w:t>
      </w:r>
      <w:r w:rsidRPr="009E3AE3">
        <w:rPr>
          <w:lang w:val="lv-LV"/>
        </w:rPr>
        <w:t xml:space="preserve"> </w:t>
      </w:r>
      <w:r>
        <w:rPr>
          <w:lang w:val="lv-LV"/>
        </w:rPr>
        <w:t>LTAB</w:t>
      </w:r>
      <w:r>
        <w:rPr>
          <w:lang w:val="ru-RU"/>
        </w:rPr>
        <w:t xml:space="preserve"> опубликовал публично доступную интерактивную карту, на которой обобщены и визуализированы происходящие в Латвии</w:t>
      </w:r>
      <w:r w:rsidRPr="009E3AE3">
        <w:rPr>
          <w:lang w:val="ru-RU"/>
        </w:rPr>
        <w:t xml:space="preserve"> дорожно-транспортные происшествия</w:t>
      </w:r>
      <w:r>
        <w:rPr>
          <w:lang w:val="ru-RU"/>
        </w:rPr>
        <w:t xml:space="preserve"> (далее – ДТП). В основе карты лежит информация, которую страховщики получают от водителей транспортных средств и дорожной полиции после фиксации ДТП. Разработанные критерии отбора позволяют отобрать и визуализировать на карте произошедшие с начала 2016 года ДТП согласно их месту и времени происшествия, величине</w:t>
      </w:r>
      <w:r w:rsidR="00FD57E5">
        <w:rPr>
          <w:lang w:val="ru-RU"/>
        </w:rPr>
        <w:t xml:space="preserve"> страховой</w:t>
      </w:r>
      <w:r>
        <w:rPr>
          <w:lang w:val="ru-RU"/>
        </w:rPr>
        <w:t xml:space="preserve"> выплаты, а также способу регистрации – при помощи согласованного извещения или составленного дорожной полицией протокола. Карта разработана и публично доступна на домашней странице </w:t>
      </w:r>
      <w:r w:rsidRPr="008744D3">
        <w:rPr>
          <w:lang w:val="lv-LV"/>
        </w:rPr>
        <w:t xml:space="preserve">LTAB: </w:t>
      </w:r>
      <w:hyperlink r:id="rId7" w:history="1">
        <w:r w:rsidRPr="004F7189">
          <w:rPr>
            <w:rStyle w:val="Hyperlink"/>
            <w:lang w:val="lv-LV"/>
          </w:rPr>
          <w:t>https://www.ltab.lv/map/</w:t>
        </w:r>
      </w:hyperlink>
      <w:r>
        <w:rPr>
          <w:lang w:val="lv-LV"/>
        </w:rPr>
        <w:t>.</w:t>
      </w:r>
    </w:p>
    <w:p w14:paraId="7204CA7C" w14:textId="6CE48838" w:rsidR="00950993" w:rsidRPr="009E3AE3" w:rsidRDefault="009E3AE3" w:rsidP="008C2224">
      <w:pPr>
        <w:jc w:val="both"/>
        <w:rPr>
          <w:i/>
          <w:lang w:val="lv-LV"/>
        </w:rPr>
      </w:pPr>
      <w:r w:rsidRPr="009E3AE3">
        <w:rPr>
          <w:i/>
          <w:lang w:val="lv-LV"/>
        </w:rPr>
        <w:t xml:space="preserve">В 1997 </w:t>
      </w:r>
      <w:proofErr w:type="spellStart"/>
      <w:r w:rsidRPr="009E3AE3">
        <w:rPr>
          <w:i/>
          <w:lang w:val="lv-LV"/>
        </w:rPr>
        <w:t>году</w:t>
      </w:r>
      <w:proofErr w:type="spellEnd"/>
      <w:r w:rsidRPr="009E3AE3">
        <w:rPr>
          <w:i/>
          <w:lang w:val="lv-LV"/>
        </w:rPr>
        <w:t xml:space="preserve"> в </w:t>
      </w:r>
      <w:proofErr w:type="spellStart"/>
      <w:r w:rsidRPr="009E3AE3">
        <w:rPr>
          <w:i/>
          <w:lang w:val="lv-LV"/>
        </w:rPr>
        <w:t>Латвии</w:t>
      </w:r>
      <w:proofErr w:type="spellEnd"/>
      <w:r w:rsidRPr="009E3AE3">
        <w:rPr>
          <w:i/>
          <w:lang w:val="lv-LV"/>
        </w:rPr>
        <w:t xml:space="preserve"> </w:t>
      </w:r>
      <w:proofErr w:type="spellStart"/>
      <w:r w:rsidRPr="009E3AE3">
        <w:rPr>
          <w:i/>
          <w:lang w:val="lv-LV"/>
        </w:rPr>
        <w:t>была</w:t>
      </w:r>
      <w:proofErr w:type="spellEnd"/>
      <w:r w:rsidRPr="009E3AE3">
        <w:rPr>
          <w:i/>
          <w:lang w:val="lv-LV"/>
        </w:rPr>
        <w:t xml:space="preserve"> </w:t>
      </w:r>
      <w:proofErr w:type="spellStart"/>
      <w:r w:rsidRPr="009E3AE3">
        <w:rPr>
          <w:i/>
          <w:lang w:val="lv-LV"/>
        </w:rPr>
        <w:t>введена</w:t>
      </w:r>
      <w:proofErr w:type="spellEnd"/>
      <w:r w:rsidRPr="009E3AE3">
        <w:rPr>
          <w:i/>
          <w:lang w:val="lv-LV"/>
        </w:rPr>
        <w:t xml:space="preserve"> </w:t>
      </w:r>
      <w:proofErr w:type="spellStart"/>
      <w:r w:rsidRPr="009E3AE3">
        <w:rPr>
          <w:i/>
          <w:lang w:val="lv-LV"/>
        </w:rPr>
        <w:t>система</w:t>
      </w:r>
      <w:proofErr w:type="spellEnd"/>
      <w:r w:rsidRPr="009E3AE3">
        <w:rPr>
          <w:i/>
          <w:lang w:val="lv-LV"/>
        </w:rPr>
        <w:t xml:space="preserve"> ОСТА, </w:t>
      </w:r>
      <w:proofErr w:type="spellStart"/>
      <w:r w:rsidRPr="009E3AE3">
        <w:rPr>
          <w:i/>
          <w:lang w:val="lv-LV"/>
        </w:rPr>
        <w:t>цель</w:t>
      </w:r>
      <w:proofErr w:type="spellEnd"/>
      <w:r w:rsidRPr="009E3AE3">
        <w:rPr>
          <w:i/>
          <w:lang w:val="lv-LV"/>
        </w:rPr>
        <w:t xml:space="preserve"> </w:t>
      </w:r>
      <w:proofErr w:type="spellStart"/>
      <w:r w:rsidRPr="009E3AE3">
        <w:rPr>
          <w:i/>
          <w:lang w:val="lv-LV"/>
        </w:rPr>
        <w:t>которой</w:t>
      </w:r>
      <w:proofErr w:type="spellEnd"/>
      <w:r w:rsidRPr="009E3AE3">
        <w:rPr>
          <w:i/>
          <w:lang w:val="lv-LV"/>
        </w:rPr>
        <w:t xml:space="preserve"> </w:t>
      </w:r>
      <w:proofErr w:type="spellStart"/>
      <w:r w:rsidRPr="009E3AE3">
        <w:rPr>
          <w:i/>
          <w:lang w:val="lv-LV"/>
        </w:rPr>
        <w:t>обеспечить</w:t>
      </w:r>
      <w:proofErr w:type="spellEnd"/>
      <w:r w:rsidRPr="009E3AE3">
        <w:rPr>
          <w:i/>
          <w:lang w:val="lv-LV"/>
        </w:rPr>
        <w:t xml:space="preserve"> </w:t>
      </w:r>
      <w:proofErr w:type="spellStart"/>
      <w:r w:rsidRPr="009E3AE3">
        <w:rPr>
          <w:i/>
          <w:lang w:val="lv-LV"/>
        </w:rPr>
        <w:t>защиту</w:t>
      </w:r>
      <w:proofErr w:type="spellEnd"/>
      <w:r w:rsidRPr="009E3AE3">
        <w:rPr>
          <w:i/>
          <w:lang w:val="lv-LV"/>
        </w:rPr>
        <w:t xml:space="preserve"> </w:t>
      </w:r>
      <w:proofErr w:type="spellStart"/>
      <w:r w:rsidRPr="009E3AE3">
        <w:rPr>
          <w:i/>
          <w:lang w:val="lv-LV"/>
        </w:rPr>
        <w:t>интересов</w:t>
      </w:r>
      <w:proofErr w:type="spellEnd"/>
      <w:r w:rsidRPr="009E3AE3">
        <w:rPr>
          <w:i/>
          <w:lang w:val="lv-LV"/>
        </w:rPr>
        <w:t xml:space="preserve"> </w:t>
      </w:r>
      <w:proofErr w:type="spellStart"/>
      <w:r w:rsidRPr="009E3AE3">
        <w:rPr>
          <w:i/>
          <w:lang w:val="lv-LV"/>
        </w:rPr>
        <w:t>третьих</w:t>
      </w:r>
      <w:proofErr w:type="spellEnd"/>
      <w:r w:rsidRPr="009E3AE3">
        <w:rPr>
          <w:i/>
          <w:lang w:val="lv-LV"/>
        </w:rPr>
        <w:t xml:space="preserve"> </w:t>
      </w:r>
      <w:proofErr w:type="spellStart"/>
      <w:r w:rsidRPr="009E3AE3">
        <w:rPr>
          <w:i/>
          <w:lang w:val="lv-LV"/>
        </w:rPr>
        <w:t>лиц</w:t>
      </w:r>
      <w:proofErr w:type="spellEnd"/>
      <w:r w:rsidRPr="009E3AE3">
        <w:rPr>
          <w:i/>
          <w:lang w:val="lv-LV"/>
        </w:rPr>
        <w:t xml:space="preserve">, </w:t>
      </w:r>
      <w:proofErr w:type="spellStart"/>
      <w:r w:rsidRPr="009E3AE3">
        <w:rPr>
          <w:i/>
          <w:lang w:val="lv-LV"/>
        </w:rPr>
        <w:t>пострадавших</w:t>
      </w:r>
      <w:proofErr w:type="spellEnd"/>
      <w:r w:rsidRPr="009E3AE3">
        <w:rPr>
          <w:i/>
          <w:lang w:val="lv-LV"/>
        </w:rPr>
        <w:t xml:space="preserve"> в </w:t>
      </w:r>
      <w:proofErr w:type="spellStart"/>
      <w:r w:rsidRPr="009E3AE3">
        <w:rPr>
          <w:i/>
          <w:lang w:val="lv-LV"/>
        </w:rPr>
        <w:t>дорожном</w:t>
      </w:r>
      <w:proofErr w:type="spellEnd"/>
      <w:r w:rsidRPr="009E3AE3">
        <w:rPr>
          <w:i/>
          <w:lang w:val="lv-LV"/>
        </w:rPr>
        <w:t xml:space="preserve"> </w:t>
      </w:r>
      <w:proofErr w:type="spellStart"/>
      <w:r w:rsidRPr="009E3AE3">
        <w:rPr>
          <w:i/>
          <w:lang w:val="lv-LV"/>
        </w:rPr>
        <w:t>движении</w:t>
      </w:r>
      <w:proofErr w:type="spellEnd"/>
      <w:r w:rsidRPr="009E3AE3">
        <w:rPr>
          <w:i/>
          <w:lang w:val="lv-LV"/>
        </w:rPr>
        <w:t xml:space="preserve"> </w:t>
      </w:r>
      <w:proofErr w:type="spellStart"/>
      <w:r w:rsidRPr="009E3AE3">
        <w:rPr>
          <w:i/>
          <w:lang w:val="lv-LV"/>
        </w:rPr>
        <w:t>как</w:t>
      </w:r>
      <w:proofErr w:type="spellEnd"/>
      <w:r w:rsidRPr="009E3AE3">
        <w:rPr>
          <w:i/>
          <w:lang w:val="lv-LV"/>
        </w:rPr>
        <w:t xml:space="preserve"> в </w:t>
      </w:r>
      <w:proofErr w:type="spellStart"/>
      <w:r w:rsidRPr="009E3AE3">
        <w:rPr>
          <w:i/>
          <w:lang w:val="lv-LV"/>
        </w:rPr>
        <w:t>Латвии</w:t>
      </w:r>
      <w:proofErr w:type="spellEnd"/>
      <w:r w:rsidRPr="009E3AE3">
        <w:rPr>
          <w:i/>
          <w:lang w:val="lv-LV"/>
        </w:rPr>
        <w:t xml:space="preserve">, </w:t>
      </w:r>
      <w:proofErr w:type="spellStart"/>
      <w:r w:rsidRPr="009E3AE3">
        <w:rPr>
          <w:i/>
          <w:lang w:val="lv-LV"/>
        </w:rPr>
        <w:t>так</w:t>
      </w:r>
      <w:proofErr w:type="spellEnd"/>
      <w:r w:rsidRPr="009E3AE3">
        <w:rPr>
          <w:i/>
          <w:lang w:val="lv-LV"/>
        </w:rPr>
        <w:t xml:space="preserve"> в </w:t>
      </w:r>
      <w:proofErr w:type="spellStart"/>
      <w:r w:rsidRPr="009E3AE3">
        <w:rPr>
          <w:i/>
          <w:lang w:val="lv-LV"/>
        </w:rPr>
        <w:t>странах-участницах</w:t>
      </w:r>
      <w:proofErr w:type="spellEnd"/>
      <w:r w:rsidRPr="009E3AE3">
        <w:rPr>
          <w:i/>
          <w:lang w:val="lv-LV"/>
        </w:rPr>
        <w:t xml:space="preserve"> </w:t>
      </w:r>
      <w:proofErr w:type="spellStart"/>
      <w:r w:rsidRPr="009E3AE3">
        <w:rPr>
          <w:i/>
          <w:lang w:val="lv-LV"/>
        </w:rPr>
        <w:t>Зеленой</w:t>
      </w:r>
      <w:proofErr w:type="spellEnd"/>
      <w:r w:rsidRPr="009E3AE3">
        <w:rPr>
          <w:i/>
          <w:lang w:val="lv-LV"/>
        </w:rPr>
        <w:t xml:space="preserve"> </w:t>
      </w:r>
      <w:proofErr w:type="spellStart"/>
      <w:r w:rsidRPr="009E3AE3">
        <w:rPr>
          <w:i/>
          <w:lang w:val="lv-LV"/>
        </w:rPr>
        <w:t>карты</w:t>
      </w:r>
      <w:proofErr w:type="spellEnd"/>
      <w:r w:rsidRPr="009E3AE3">
        <w:rPr>
          <w:i/>
          <w:lang w:val="lv-LV"/>
        </w:rPr>
        <w:t xml:space="preserve">.  </w:t>
      </w:r>
      <w:proofErr w:type="spellStart"/>
      <w:r w:rsidRPr="009E3AE3">
        <w:rPr>
          <w:i/>
          <w:lang w:val="lv-LV"/>
        </w:rPr>
        <w:t>Для</w:t>
      </w:r>
      <w:proofErr w:type="spellEnd"/>
      <w:r w:rsidRPr="009E3AE3">
        <w:rPr>
          <w:i/>
          <w:lang w:val="lv-LV"/>
        </w:rPr>
        <w:t xml:space="preserve"> </w:t>
      </w:r>
      <w:proofErr w:type="spellStart"/>
      <w:r w:rsidRPr="009E3AE3">
        <w:rPr>
          <w:i/>
          <w:lang w:val="lv-LV"/>
        </w:rPr>
        <w:t>обеспечения</w:t>
      </w:r>
      <w:proofErr w:type="spellEnd"/>
      <w:r w:rsidRPr="009E3AE3">
        <w:rPr>
          <w:i/>
          <w:lang w:val="lv-LV"/>
        </w:rPr>
        <w:t xml:space="preserve"> </w:t>
      </w:r>
      <w:proofErr w:type="spellStart"/>
      <w:r w:rsidRPr="009E3AE3">
        <w:rPr>
          <w:i/>
          <w:lang w:val="lv-LV"/>
        </w:rPr>
        <w:t>успешной</w:t>
      </w:r>
      <w:proofErr w:type="spellEnd"/>
      <w:r w:rsidRPr="009E3AE3">
        <w:rPr>
          <w:i/>
          <w:lang w:val="lv-LV"/>
        </w:rPr>
        <w:t xml:space="preserve"> </w:t>
      </w:r>
      <w:proofErr w:type="spellStart"/>
      <w:r w:rsidRPr="009E3AE3">
        <w:rPr>
          <w:i/>
          <w:lang w:val="lv-LV"/>
        </w:rPr>
        <w:t>деятельности</w:t>
      </w:r>
      <w:proofErr w:type="spellEnd"/>
      <w:r w:rsidRPr="009E3AE3">
        <w:rPr>
          <w:i/>
          <w:lang w:val="lv-LV"/>
        </w:rPr>
        <w:t xml:space="preserve"> </w:t>
      </w:r>
      <w:proofErr w:type="spellStart"/>
      <w:r w:rsidRPr="009E3AE3">
        <w:rPr>
          <w:i/>
          <w:lang w:val="lv-LV"/>
        </w:rPr>
        <w:t>системы</w:t>
      </w:r>
      <w:proofErr w:type="spellEnd"/>
      <w:r w:rsidRPr="009E3AE3">
        <w:rPr>
          <w:i/>
          <w:lang w:val="lv-LV"/>
        </w:rPr>
        <w:t xml:space="preserve"> </w:t>
      </w:r>
      <w:proofErr w:type="spellStart"/>
      <w:r w:rsidRPr="009E3AE3">
        <w:rPr>
          <w:i/>
          <w:lang w:val="lv-LV"/>
        </w:rPr>
        <w:t>было</w:t>
      </w:r>
      <w:proofErr w:type="spellEnd"/>
      <w:r w:rsidRPr="009E3AE3">
        <w:rPr>
          <w:i/>
          <w:lang w:val="lv-LV"/>
        </w:rPr>
        <w:t xml:space="preserve"> </w:t>
      </w:r>
      <w:proofErr w:type="spellStart"/>
      <w:r w:rsidRPr="009E3AE3">
        <w:rPr>
          <w:i/>
          <w:lang w:val="lv-LV"/>
        </w:rPr>
        <w:t>создано</w:t>
      </w:r>
      <w:proofErr w:type="spellEnd"/>
      <w:r w:rsidRPr="009E3AE3">
        <w:rPr>
          <w:i/>
          <w:lang w:val="lv-LV"/>
        </w:rPr>
        <w:t xml:space="preserve"> </w:t>
      </w:r>
      <w:proofErr w:type="spellStart"/>
      <w:r w:rsidRPr="009E3AE3">
        <w:rPr>
          <w:i/>
          <w:lang w:val="lv-LV"/>
        </w:rPr>
        <w:t>Латвийское</w:t>
      </w:r>
      <w:proofErr w:type="spellEnd"/>
      <w:r w:rsidRPr="009E3AE3">
        <w:rPr>
          <w:i/>
          <w:lang w:val="lv-LV"/>
        </w:rPr>
        <w:t xml:space="preserve"> </w:t>
      </w:r>
      <w:proofErr w:type="spellStart"/>
      <w:r w:rsidRPr="009E3AE3">
        <w:rPr>
          <w:i/>
          <w:lang w:val="lv-LV"/>
        </w:rPr>
        <w:t>Бюро</w:t>
      </w:r>
      <w:proofErr w:type="spellEnd"/>
      <w:r w:rsidRPr="009E3AE3">
        <w:rPr>
          <w:i/>
          <w:lang w:val="lv-LV"/>
        </w:rPr>
        <w:t xml:space="preserve"> </w:t>
      </w:r>
      <w:proofErr w:type="spellStart"/>
      <w:r w:rsidRPr="009E3AE3">
        <w:rPr>
          <w:i/>
          <w:lang w:val="lv-LV"/>
        </w:rPr>
        <w:t>страховщиков</w:t>
      </w:r>
      <w:proofErr w:type="spellEnd"/>
      <w:r w:rsidRPr="009E3AE3">
        <w:rPr>
          <w:i/>
          <w:lang w:val="lv-LV"/>
        </w:rPr>
        <w:t xml:space="preserve"> </w:t>
      </w:r>
      <w:proofErr w:type="spellStart"/>
      <w:r w:rsidRPr="009E3AE3">
        <w:rPr>
          <w:i/>
          <w:lang w:val="lv-LV"/>
        </w:rPr>
        <w:t>Транспортных</w:t>
      </w:r>
      <w:proofErr w:type="spellEnd"/>
      <w:r w:rsidRPr="009E3AE3">
        <w:rPr>
          <w:i/>
          <w:lang w:val="lv-LV"/>
        </w:rPr>
        <w:t xml:space="preserve"> </w:t>
      </w:r>
      <w:proofErr w:type="spellStart"/>
      <w:r w:rsidRPr="009E3AE3">
        <w:rPr>
          <w:i/>
          <w:lang w:val="lv-LV"/>
        </w:rPr>
        <w:t>средств</w:t>
      </w:r>
      <w:proofErr w:type="spellEnd"/>
      <w:r w:rsidRPr="009E3AE3">
        <w:rPr>
          <w:i/>
          <w:lang w:val="lv-LV"/>
        </w:rPr>
        <w:t xml:space="preserve"> (LTAB), </w:t>
      </w:r>
      <w:proofErr w:type="spellStart"/>
      <w:r w:rsidRPr="009E3AE3">
        <w:rPr>
          <w:i/>
          <w:lang w:val="lv-LV"/>
        </w:rPr>
        <w:t>которое</w:t>
      </w:r>
      <w:proofErr w:type="spellEnd"/>
      <w:r w:rsidRPr="009E3AE3">
        <w:rPr>
          <w:i/>
          <w:lang w:val="lv-LV"/>
        </w:rPr>
        <w:t xml:space="preserve"> </w:t>
      </w:r>
      <w:proofErr w:type="spellStart"/>
      <w:r w:rsidRPr="009E3AE3">
        <w:rPr>
          <w:i/>
          <w:lang w:val="lv-LV"/>
        </w:rPr>
        <w:t>объединяет</w:t>
      </w:r>
      <w:proofErr w:type="spellEnd"/>
      <w:r w:rsidRPr="009E3AE3">
        <w:rPr>
          <w:i/>
          <w:lang w:val="lv-LV"/>
        </w:rPr>
        <w:t xml:space="preserve"> </w:t>
      </w:r>
      <w:proofErr w:type="spellStart"/>
      <w:r w:rsidRPr="009E3AE3">
        <w:rPr>
          <w:i/>
          <w:lang w:val="lv-LV"/>
        </w:rPr>
        <w:t>страховые</w:t>
      </w:r>
      <w:proofErr w:type="spellEnd"/>
      <w:r w:rsidRPr="009E3AE3">
        <w:rPr>
          <w:i/>
          <w:lang w:val="lv-LV"/>
        </w:rPr>
        <w:t xml:space="preserve"> </w:t>
      </w:r>
      <w:proofErr w:type="spellStart"/>
      <w:r w:rsidRPr="009E3AE3">
        <w:rPr>
          <w:i/>
          <w:lang w:val="lv-LV"/>
        </w:rPr>
        <w:t>общества</w:t>
      </w:r>
      <w:proofErr w:type="spellEnd"/>
      <w:r w:rsidRPr="009E3AE3">
        <w:rPr>
          <w:i/>
          <w:lang w:val="lv-LV"/>
        </w:rPr>
        <w:t xml:space="preserve">, </w:t>
      </w:r>
      <w:proofErr w:type="spellStart"/>
      <w:r w:rsidRPr="009E3AE3">
        <w:rPr>
          <w:i/>
          <w:lang w:val="lv-LV"/>
        </w:rPr>
        <w:t>обладающие</w:t>
      </w:r>
      <w:proofErr w:type="spellEnd"/>
      <w:r w:rsidRPr="009E3AE3">
        <w:rPr>
          <w:i/>
          <w:lang w:val="lv-LV"/>
        </w:rPr>
        <w:t xml:space="preserve"> </w:t>
      </w:r>
      <w:proofErr w:type="spellStart"/>
      <w:r w:rsidRPr="009E3AE3">
        <w:rPr>
          <w:i/>
          <w:lang w:val="lv-LV"/>
        </w:rPr>
        <w:t>правом</w:t>
      </w:r>
      <w:proofErr w:type="spellEnd"/>
      <w:r w:rsidRPr="009E3AE3">
        <w:rPr>
          <w:i/>
          <w:lang w:val="lv-LV"/>
        </w:rPr>
        <w:t xml:space="preserve"> </w:t>
      </w:r>
      <w:proofErr w:type="spellStart"/>
      <w:r w:rsidRPr="009E3AE3">
        <w:rPr>
          <w:i/>
          <w:lang w:val="lv-LV"/>
        </w:rPr>
        <w:t>производить</w:t>
      </w:r>
      <w:proofErr w:type="spellEnd"/>
      <w:r w:rsidRPr="009E3AE3">
        <w:rPr>
          <w:i/>
          <w:lang w:val="lv-LV"/>
        </w:rPr>
        <w:t xml:space="preserve"> </w:t>
      </w:r>
      <w:proofErr w:type="spellStart"/>
      <w:r w:rsidRPr="009E3AE3">
        <w:rPr>
          <w:i/>
          <w:lang w:val="lv-LV"/>
        </w:rPr>
        <w:t>страхование</w:t>
      </w:r>
      <w:proofErr w:type="spellEnd"/>
      <w:r w:rsidRPr="009E3AE3">
        <w:rPr>
          <w:i/>
          <w:lang w:val="lv-LV"/>
        </w:rPr>
        <w:t xml:space="preserve"> ОСТА в </w:t>
      </w:r>
      <w:proofErr w:type="spellStart"/>
      <w:r w:rsidRPr="009E3AE3">
        <w:rPr>
          <w:i/>
          <w:lang w:val="lv-LV"/>
        </w:rPr>
        <w:t>Латвии</w:t>
      </w:r>
      <w:proofErr w:type="spellEnd"/>
      <w:r w:rsidRPr="009E3AE3">
        <w:rPr>
          <w:i/>
          <w:lang w:val="lv-LV"/>
        </w:rPr>
        <w:t xml:space="preserve"> - AAS “Balta”, AAS “Baltijas </w:t>
      </w:r>
      <w:proofErr w:type="spellStart"/>
      <w:r w:rsidRPr="009E3AE3">
        <w:rPr>
          <w:i/>
          <w:lang w:val="lv-LV"/>
        </w:rPr>
        <w:t>Apdrosinasanas</w:t>
      </w:r>
      <w:proofErr w:type="spellEnd"/>
      <w:r w:rsidRPr="009E3AE3">
        <w:rPr>
          <w:i/>
          <w:lang w:val="lv-LV"/>
        </w:rPr>
        <w:t xml:space="preserve"> Nams”, AAS “Baltikums </w:t>
      </w:r>
      <w:proofErr w:type="spellStart"/>
      <w:r w:rsidRPr="009E3AE3">
        <w:rPr>
          <w:i/>
          <w:lang w:val="lv-LV"/>
        </w:rPr>
        <w:t>Vienna</w:t>
      </w:r>
      <w:proofErr w:type="spellEnd"/>
      <w:r w:rsidRPr="009E3AE3">
        <w:rPr>
          <w:i/>
          <w:lang w:val="lv-LV"/>
        </w:rPr>
        <w:t xml:space="preserve"> </w:t>
      </w:r>
      <w:proofErr w:type="spellStart"/>
      <w:r w:rsidRPr="009E3AE3">
        <w:rPr>
          <w:i/>
          <w:lang w:val="lv-LV"/>
        </w:rPr>
        <w:t>Insurance</w:t>
      </w:r>
      <w:proofErr w:type="spellEnd"/>
      <w:r w:rsidRPr="009E3AE3">
        <w:rPr>
          <w:i/>
          <w:lang w:val="lv-LV"/>
        </w:rPr>
        <w:t xml:space="preserve"> </w:t>
      </w:r>
      <w:proofErr w:type="spellStart"/>
      <w:r w:rsidRPr="009E3AE3">
        <w:rPr>
          <w:i/>
          <w:lang w:val="lv-LV"/>
        </w:rPr>
        <w:t>Group</w:t>
      </w:r>
      <w:proofErr w:type="spellEnd"/>
      <w:r w:rsidRPr="009E3AE3">
        <w:rPr>
          <w:i/>
          <w:lang w:val="lv-LV"/>
        </w:rPr>
        <w:t xml:space="preserve">”, AAS “BTA </w:t>
      </w:r>
      <w:proofErr w:type="spellStart"/>
      <w:r w:rsidRPr="009E3AE3">
        <w:rPr>
          <w:i/>
          <w:lang w:val="lv-LV"/>
        </w:rPr>
        <w:t>Baltic</w:t>
      </w:r>
      <w:proofErr w:type="spellEnd"/>
      <w:r w:rsidRPr="009E3AE3">
        <w:rPr>
          <w:i/>
          <w:lang w:val="lv-LV"/>
        </w:rPr>
        <w:t xml:space="preserve"> </w:t>
      </w:r>
      <w:proofErr w:type="spellStart"/>
      <w:r w:rsidRPr="009E3AE3">
        <w:rPr>
          <w:i/>
          <w:lang w:val="lv-LV"/>
        </w:rPr>
        <w:t>Insurance</w:t>
      </w:r>
      <w:proofErr w:type="spellEnd"/>
      <w:r w:rsidRPr="009E3AE3">
        <w:rPr>
          <w:i/>
          <w:lang w:val="lv-LV"/>
        </w:rPr>
        <w:t xml:space="preserve"> </w:t>
      </w:r>
      <w:proofErr w:type="spellStart"/>
      <w:r w:rsidRPr="009E3AE3">
        <w:rPr>
          <w:i/>
          <w:lang w:val="lv-LV"/>
        </w:rPr>
        <w:t>Company</w:t>
      </w:r>
      <w:proofErr w:type="spellEnd"/>
      <w:r w:rsidRPr="009E3AE3">
        <w:rPr>
          <w:i/>
          <w:lang w:val="lv-LV"/>
        </w:rPr>
        <w:t xml:space="preserve">”, </w:t>
      </w:r>
      <w:proofErr w:type="spellStart"/>
      <w:r w:rsidRPr="009E3AE3">
        <w:rPr>
          <w:i/>
          <w:lang w:val="lv-LV"/>
        </w:rPr>
        <w:t>латвийский</w:t>
      </w:r>
      <w:proofErr w:type="spellEnd"/>
      <w:r w:rsidRPr="009E3AE3">
        <w:rPr>
          <w:i/>
          <w:lang w:val="lv-LV"/>
        </w:rPr>
        <w:t xml:space="preserve"> </w:t>
      </w:r>
      <w:proofErr w:type="spellStart"/>
      <w:r w:rsidRPr="009E3AE3">
        <w:rPr>
          <w:i/>
          <w:lang w:val="lv-LV"/>
        </w:rPr>
        <w:t>филиал</w:t>
      </w:r>
      <w:proofErr w:type="spellEnd"/>
      <w:r w:rsidRPr="009E3AE3">
        <w:rPr>
          <w:i/>
          <w:lang w:val="lv-LV"/>
        </w:rPr>
        <w:t xml:space="preserve"> UADB “</w:t>
      </w:r>
      <w:proofErr w:type="spellStart"/>
      <w:r w:rsidRPr="009E3AE3">
        <w:rPr>
          <w:i/>
          <w:lang w:val="lv-LV"/>
        </w:rPr>
        <w:t>Compensa</w:t>
      </w:r>
      <w:proofErr w:type="spellEnd"/>
      <w:r w:rsidRPr="009E3AE3">
        <w:rPr>
          <w:i/>
          <w:lang w:val="lv-LV"/>
        </w:rPr>
        <w:t xml:space="preserve"> </w:t>
      </w:r>
      <w:proofErr w:type="spellStart"/>
      <w:r w:rsidRPr="009E3AE3">
        <w:rPr>
          <w:i/>
          <w:lang w:val="lv-LV"/>
        </w:rPr>
        <w:t>Vienna</w:t>
      </w:r>
      <w:proofErr w:type="spellEnd"/>
      <w:r w:rsidRPr="009E3AE3">
        <w:rPr>
          <w:i/>
          <w:lang w:val="lv-LV"/>
        </w:rPr>
        <w:t xml:space="preserve"> </w:t>
      </w:r>
      <w:proofErr w:type="spellStart"/>
      <w:r w:rsidRPr="009E3AE3">
        <w:rPr>
          <w:i/>
          <w:lang w:val="lv-LV"/>
        </w:rPr>
        <w:t>Insurance</w:t>
      </w:r>
      <w:proofErr w:type="spellEnd"/>
      <w:r w:rsidRPr="009E3AE3">
        <w:rPr>
          <w:i/>
          <w:lang w:val="lv-LV"/>
        </w:rPr>
        <w:t xml:space="preserve"> </w:t>
      </w:r>
      <w:proofErr w:type="spellStart"/>
      <w:r w:rsidRPr="009E3AE3">
        <w:rPr>
          <w:i/>
          <w:lang w:val="lv-LV"/>
        </w:rPr>
        <w:t>Group</w:t>
      </w:r>
      <w:proofErr w:type="spellEnd"/>
      <w:r w:rsidRPr="009E3AE3">
        <w:rPr>
          <w:i/>
          <w:lang w:val="lv-LV"/>
        </w:rPr>
        <w:t xml:space="preserve">”, </w:t>
      </w:r>
      <w:proofErr w:type="spellStart"/>
      <w:r w:rsidRPr="009E3AE3">
        <w:rPr>
          <w:i/>
          <w:lang w:val="lv-LV"/>
        </w:rPr>
        <w:t>латвийский</w:t>
      </w:r>
      <w:proofErr w:type="spellEnd"/>
      <w:r w:rsidRPr="009E3AE3">
        <w:rPr>
          <w:i/>
          <w:lang w:val="lv-LV"/>
        </w:rPr>
        <w:t xml:space="preserve"> </w:t>
      </w:r>
      <w:proofErr w:type="spellStart"/>
      <w:r w:rsidRPr="009E3AE3">
        <w:rPr>
          <w:i/>
          <w:lang w:val="lv-LV"/>
        </w:rPr>
        <w:t>филиал</w:t>
      </w:r>
      <w:proofErr w:type="spellEnd"/>
      <w:r w:rsidRPr="009E3AE3">
        <w:rPr>
          <w:i/>
          <w:lang w:val="lv-LV"/>
        </w:rPr>
        <w:t xml:space="preserve"> SE “ERGO </w:t>
      </w:r>
      <w:proofErr w:type="spellStart"/>
      <w:r w:rsidRPr="009E3AE3">
        <w:rPr>
          <w:i/>
          <w:lang w:val="lv-LV"/>
        </w:rPr>
        <w:t>Insurance</w:t>
      </w:r>
      <w:proofErr w:type="spellEnd"/>
      <w:r w:rsidRPr="009E3AE3">
        <w:rPr>
          <w:i/>
          <w:lang w:val="lv-LV"/>
        </w:rPr>
        <w:t>”, AAS “</w:t>
      </w:r>
      <w:proofErr w:type="spellStart"/>
      <w:r w:rsidRPr="009E3AE3">
        <w:rPr>
          <w:i/>
          <w:lang w:val="lv-LV"/>
        </w:rPr>
        <w:t>Gjensidige</w:t>
      </w:r>
      <w:proofErr w:type="spellEnd"/>
      <w:r w:rsidRPr="009E3AE3">
        <w:rPr>
          <w:i/>
          <w:lang w:val="lv-LV"/>
        </w:rPr>
        <w:t xml:space="preserve"> </w:t>
      </w:r>
      <w:proofErr w:type="spellStart"/>
      <w:r w:rsidRPr="009E3AE3">
        <w:rPr>
          <w:i/>
          <w:lang w:val="lv-LV"/>
        </w:rPr>
        <w:t>Baltic</w:t>
      </w:r>
      <w:proofErr w:type="spellEnd"/>
      <w:r w:rsidRPr="009E3AE3">
        <w:rPr>
          <w:i/>
          <w:lang w:val="lv-LV"/>
        </w:rPr>
        <w:t xml:space="preserve">”, </w:t>
      </w:r>
      <w:proofErr w:type="spellStart"/>
      <w:r w:rsidRPr="009E3AE3">
        <w:rPr>
          <w:i/>
          <w:lang w:val="lv-LV"/>
        </w:rPr>
        <w:t>латвийский</w:t>
      </w:r>
      <w:proofErr w:type="spellEnd"/>
      <w:r w:rsidRPr="009E3AE3">
        <w:rPr>
          <w:i/>
          <w:lang w:val="lv-LV"/>
        </w:rPr>
        <w:t xml:space="preserve"> </w:t>
      </w:r>
      <w:proofErr w:type="spellStart"/>
      <w:r w:rsidRPr="009E3AE3">
        <w:rPr>
          <w:i/>
          <w:lang w:val="lv-LV"/>
        </w:rPr>
        <w:t>филиал</w:t>
      </w:r>
      <w:proofErr w:type="spellEnd"/>
      <w:r w:rsidRPr="009E3AE3">
        <w:rPr>
          <w:i/>
          <w:lang w:val="lv-LV"/>
        </w:rPr>
        <w:t xml:space="preserve"> AS “</w:t>
      </w:r>
      <w:proofErr w:type="spellStart"/>
      <w:r w:rsidRPr="009E3AE3">
        <w:rPr>
          <w:i/>
          <w:lang w:val="lv-LV"/>
        </w:rPr>
        <w:t>If</w:t>
      </w:r>
      <w:proofErr w:type="spellEnd"/>
      <w:r w:rsidRPr="009E3AE3">
        <w:rPr>
          <w:i/>
          <w:lang w:val="lv-LV"/>
        </w:rPr>
        <w:t xml:space="preserve"> P&amp;C </w:t>
      </w:r>
      <w:proofErr w:type="spellStart"/>
      <w:r w:rsidRPr="009E3AE3">
        <w:rPr>
          <w:i/>
          <w:lang w:val="lv-LV"/>
        </w:rPr>
        <w:t>Insurance</w:t>
      </w:r>
      <w:proofErr w:type="spellEnd"/>
      <w:r w:rsidRPr="009E3AE3">
        <w:rPr>
          <w:i/>
          <w:lang w:val="lv-LV"/>
        </w:rPr>
        <w:t xml:space="preserve">”, </w:t>
      </w:r>
      <w:proofErr w:type="spellStart"/>
      <w:r w:rsidRPr="009E3AE3">
        <w:rPr>
          <w:i/>
          <w:lang w:val="lv-LV"/>
        </w:rPr>
        <w:t>латвийский</w:t>
      </w:r>
      <w:proofErr w:type="spellEnd"/>
      <w:r w:rsidRPr="009E3AE3">
        <w:rPr>
          <w:i/>
          <w:lang w:val="lv-LV"/>
        </w:rPr>
        <w:t xml:space="preserve"> </w:t>
      </w:r>
      <w:proofErr w:type="spellStart"/>
      <w:r w:rsidRPr="009E3AE3">
        <w:rPr>
          <w:i/>
          <w:lang w:val="lv-LV"/>
        </w:rPr>
        <w:t>филиал</w:t>
      </w:r>
      <w:proofErr w:type="spellEnd"/>
      <w:r w:rsidRPr="009E3AE3">
        <w:rPr>
          <w:i/>
          <w:lang w:val="lv-LV"/>
        </w:rPr>
        <w:t xml:space="preserve"> AS “</w:t>
      </w:r>
      <w:proofErr w:type="spellStart"/>
      <w:r w:rsidRPr="009E3AE3">
        <w:rPr>
          <w:i/>
          <w:lang w:val="lv-LV"/>
        </w:rPr>
        <w:t>Seesam</w:t>
      </w:r>
      <w:proofErr w:type="spellEnd"/>
      <w:r w:rsidRPr="009E3AE3">
        <w:rPr>
          <w:i/>
          <w:lang w:val="lv-LV"/>
        </w:rPr>
        <w:t xml:space="preserve"> </w:t>
      </w:r>
      <w:proofErr w:type="spellStart"/>
      <w:r w:rsidRPr="009E3AE3">
        <w:rPr>
          <w:i/>
          <w:lang w:val="lv-LV"/>
        </w:rPr>
        <w:t>Insurance</w:t>
      </w:r>
      <w:proofErr w:type="spellEnd"/>
      <w:r w:rsidRPr="009E3AE3">
        <w:rPr>
          <w:i/>
          <w:lang w:val="lv-LV"/>
        </w:rPr>
        <w:t xml:space="preserve">” AS и </w:t>
      </w:r>
      <w:proofErr w:type="spellStart"/>
      <w:r w:rsidRPr="009E3AE3">
        <w:rPr>
          <w:i/>
          <w:lang w:val="lv-LV"/>
        </w:rPr>
        <w:t>латвийский</w:t>
      </w:r>
      <w:proofErr w:type="spellEnd"/>
      <w:r w:rsidRPr="009E3AE3">
        <w:rPr>
          <w:i/>
          <w:lang w:val="lv-LV"/>
        </w:rPr>
        <w:t xml:space="preserve"> </w:t>
      </w:r>
      <w:proofErr w:type="spellStart"/>
      <w:r w:rsidRPr="009E3AE3">
        <w:rPr>
          <w:i/>
          <w:lang w:val="lv-LV"/>
        </w:rPr>
        <w:t>филиал</w:t>
      </w:r>
      <w:proofErr w:type="spellEnd"/>
      <w:r w:rsidRPr="009E3AE3">
        <w:rPr>
          <w:i/>
          <w:lang w:val="lv-LV"/>
        </w:rPr>
        <w:t xml:space="preserve"> AS “</w:t>
      </w:r>
      <w:proofErr w:type="spellStart"/>
      <w:r w:rsidRPr="009E3AE3">
        <w:rPr>
          <w:i/>
          <w:lang w:val="lv-LV"/>
        </w:rPr>
        <w:t>Swedbank</w:t>
      </w:r>
      <w:proofErr w:type="spellEnd"/>
      <w:r w:rsidRPr="009E3AE3">
        <w:rPr>
          <w:i/>
          <w:lang w:val="lv-LV"/>
        </w:rPr>
        <w:t xml:space="preserve"> P&amp;C Insurance”.</w:t>
      </w:r>
    </w:p>
    <w:p w14:paraId="10DA0B72" w14:textId="77777777" w:rsidR="00733850" w:rsidRPr="005A48A2" w:rsidRDefault="00733850" w:rsidP="00E22A84">
      <w:pPr>
        <w:spacing w:after="0" w:line="240" w:lineRule="auto"/>
        <w:jc w:val="right"/>
        <w:rPr>
          <w:rFonts w:cs="Times New Roman"/>
          <w:bCs/>
          <w:i/>
          <w:lang w:val="lv-LV"/>
        </w:rPr>
      </w:pPr>
    </w:p>
    <w:p w14:paraId="3765118D" w14:textId="77777777" w:rsidR="009E3AE3" w:rsidRPr="009E3AE3" w:rsidRDefault="009E3AE3" w:rsidP="009E3AE3">
      <w:pPr>
        <w:contextualSpacing/>
        <w:jc w:val="right"/>
        <w:rPr>
          <w:i/>
          <w:lang w:val="lv-LV"/>
        </w:rPr>
      </w:pPr>
      <w:proofErr w:type="spellStart"/>
      <w:r w:rsidRPr="009E3AE3">
        <w:rPr>
          <w:i/>
          <w:lang w:val="lv-LV"/>
        </w:rPr>
        <w:t>Информацию</w:t>
      </w:r>
      <w:proofErr w:type="spellEnd"/>
      <w:r w:rsidRPr="009E3AE3">
        <w:rPr>
          <w:i/>
          <w:lang w:val="lv-LV"/>
        </w:rPr>
        <w:t xml:space="preserve"> </w:t>
      </w:r>
      <w:proofErr w:type="spellStart"/>
      <w:r w:rsidRPr="009E3AE3">
        <w:rPr>
          <w:i/>
          <w:lang w:val="lv-LV"/>
        </w:rPr>
        <w:t>подготовил</w:t>
      </w:r>
      <w:proofErr w:type="spellEnd"/>
      <w:r w:rsidRPr="009E3AE3">
        <w:rPr>
          <w:i/>
          <w:lang w:val="lv-LV"/>
        </w:rPr>
        <w:t xml:space="preserve">: </w:t>
      </w:r>
    </w:p>
    <w:p w14:paraId="3B5F1016" w14:textId="77777777" w:rsidR="009E3AE3" w:rsidRPr="009E3AE3" w:rsidRDefault="009E3AE3" w:rsidP="009E3AE3">
      <w:pPr>
        <w:contextualSpacing/>
        <w:jc w:val="right"/>
        <w:rPr>
          <w:i/>
          <w:lang w:val="lv-LV"/>
        </w:rPr>
      </w:pPr>
      <w:proofErr w:type="spellStart"/>
      <w:r w:rsidRPr="009E3AE3">
        <w:rPr>
          <w:i/>
          <w:lang w:val="lv-LV"/>
        </w:rPr>
        <w:t>Консультант</w:t>
      </w:r>
      <w:proofErr w:type="spellEnd"/>
      <w:r w:rsidRPr="009E3AE3">
        <w:rPr>
          <w:i/>
          <w:lang w:val="lv-LV"/>
        </w:rPr>
        <w:t xml:space="preserve"> </w:t>
      </w:r>
      <w:proofErr w:type="spellStart"/>
      <w:r w:rsidRPr="009E3AE3">
        <w:rPr>
          <w:i/>
          <w:lang w:val="lv-LV"/>
        </w:rPr>
        <w:t>по</w:t>
      </w:r>
      <w:proofErr w:type="spellEnd"/>
      <w:r w:rsidRPr="009E3AE3">
        <w:rPr>
          <w:i/>
          <w:lang w:val="lv-LV"/>
        </w:rPr>
        <w:t xml:space="preserve"> </w:t>
      </w:r>
      <w:proofErr w:type="spellStart"/>
      <w:r w:rsidRPr="009E3AE3">
        <w:rPr>
          <w:i/>
          <w:lang w:val="lv-LV"/>
        </w:rPr>
        <w:t>общественным</w:t>
      </w:r>
      <w:proofErr w:type="spellEnd"/>
      <w:r w:rsidRPr="009E3AE3">
        <w:rPr>
          <w:i/>
          <w:lang w:val="lv-LV"/>
        </w:rPr>
        <w:t xml:space="preserve"> </w:t>
      </w:r>
      <w:proofErr w:type="spellStart"/>
      <w:r w:rsidRPr="009E3AE3">
        <w:rPr>
          <w:i/>
          <w:lang w:val="lv-LV"/>
        </w:rPr>
        <w:t>отношениям</w:t>
      </w:r>
      <w:proofErr w:type="spellEnd"/>
      <w:r w:rsidRPr="009E3AE3">
        <w:rPr>
          <w:i/>
          <w:lang w:val="lv-LV"/>
        </w:rPr>
        <w:t xml:space="preserve"> LTAB </w:t>
      </w:r>
    </w:p>
    <w:p w14:paraId="48F8E8DE" w14:textId="77777777" w:rsidR="009E3AE3" w:rsidRPr="009E3AE3" w:rsidRDefault="009E3AE3" w:rsidP="009E3AE3">
      <w:pPr>
        <w:contextualSpacing/>
        <w:jc w:val="right"/>
        <w:rPr>
          <w:i/>
          <w:lang w:val="lv-LV"/>
        </w:rPr>
      </w:pPr>
      <w:proofErr w:type="spellStart"/>
      <w:r w:rsidRPr="009E3AE3">
        <w:rPr>
          <w:i/>
          <w:lang w:val="lv-LV"/>
        </w:rPr>
        <w:t>Гинтс</w:t>
      </w:r>
      <w:proofErr w:type="spellEnd"/>
      <w:r w:rsidRPr="009E3AE3">
        <w:rPr>
          <w:i/>
          <w:lang w:val="lv-LV"/>
        </w:rPr>
        <w:t xml:space="preserve"> </w:t>
      </w:r>
      <w:proofErr w:type="spellStart"/>
      <w:r w:rsidRPr="009E3AE3">
        <w:rPr>
          <w:i/>
          <w:lang w:val="lv-LV"/>
        </w:rPr>
        <w:t>Лаздиньш</w:t>
      </w:r>
      <w:proofErr w:type="spellEnd"/>
    </w:p>
    <w:p w14:paraId="100A746D" w14:textId="77777777" w:rsidR="009E3AE3" w:rsidRPr="009E3AE3" w:rsidRDefault="009E3AE3" w:rsidP="009E3AE3">
      <w:pPr>
        <w:contextualSpacing/>
        <w:jc w:val="right"/>
        <w:rPr>
          <w:i/>
          <w:lang w:val="lv-LV"/>
        </w:rPr>
      </w:pPr>
      <w:proofErr w:type="spellStart"/>
      <w:r w:rsidRPr="009E3AE3">
        <w:rPr>
          <w:i/>
          <w:lang w:val="lv-LV"/>
        </w:rPr>
        <w:t>Тел</w:t>
      </w:r>
      <w:proofErr w:type="spellEnd"/>
      <w:r w:rsidRPr="009E3AE3">
        <w:rPr>
          <w:i/>
          <w:lang w:val="lv-LV"/>
        </w:rPr>
        <w:t xml:space="preserve">.: +371 29442282 </w:t>
      </w:r>
    </w:p>
    <w:p w14:paraId="69A6FE67" w14:textId="7C214306" w:rsidR="00617E51" w:rsidRPr="009E3AE3" w:rsidRDefault="009E3AE3" w:rsidP="009E3AE3">
      <w:pPr>
        <w:contextualSpacing/>
        <w:jc w:val="right"/>
        <w:rPr>
          <w:i/>
          <w:lang w:val="lv-LV"/>
        </w:rPr>
      </w:pPr>
      <w:r w:rsidRPr="009E3AE3">
        <w:rPr>
          <w:i/>
          <w:lang w:val="lv-LV"/>
        </w:rPr>
        <w:t>E-</w:t>
      </w:r>
      <w:proofErr w:type="spellStart"/>
      <w:r w:rsidRPr="009E3AE3">
        <w:rPr>
          <w:i/>
          <w:lang w:val="lv-LV"/>
        </w:rPr>
        <w:t>мейл</w:t>
      </w:r>
      <w:proofErr w:type="spellEnd"/>
      <w:r w:rsidRPr="009E3AE3">
        <w:rPr>
          <w:i/>
          <w:lang w:val="lv-LV"/>
        </w:rPr>
        <w:t>: gints@olsen.lv</w:t>
      </w:r>
    </w:p>
    <w:sectPr w:rsidR="00617E51" w:rsidRPr="009E3AE3" w:rsidSect="00C2008E">
      <w:headerReference w:type="default" r:id="rId8"/>
      <w:footerReference w:type="default" r:id="rId9"/>
      <w:pgSz w:w="11906" w:h="16838"/>
      <w:pgMar w:top="1440" w:right="1133" w:bottom="1276" w:left="1134" w:header="708" w:footer="7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E0DA34" w14:textId="77777777" w:rsidR="00BC7A5E" w:rsidRDefault="00BC7A5E" w:rsidP="00C62AF7">
      <w:pPr>
        <w:spacing w:after="0" w:line="240" w:lineRule="auto"/>
      </w:pPr>
      <w:r>
        <w:separator/>
      </w:r>
    </w:p>
  </w:endnote>
  <w:endnote w:type="continuationSeparator" w:id="0">
    <w:p w14:paraId="4BC59DE2" w14:textId="77777777" w:rsidR="00BC7A5E" w:rsidRDefault="00BC7A5E" w:rsidP="00C62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2F23F6" w14:textId="77777777" w:rsidR="007C78FE" w:rsidRDefault="007C78FE" w:rsidP="00C62AF7">
    <w:pPr>
      <w:pStyle w:val="Footer"/>
      <w:jc w:val="center"/>
    </w:pPr>
    <w:r>
      <w:rPr>
        <w:noProof/>
        <w:lang w:eastAsia="lv-LV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DD2BF7F" wp14:editId="29095277">
              <wp:simplePos x="0" y="0"/>
              <wp:positionH relativeFrom="column">
                <wp:posOffset>-304454</wp:posOffset>
              </wp:positionH>
              <wp:positionV relativeFrom="paragraph">
                <wp:posOffset>57612</wp:posOffset>
              </wp:positionV>
              <wp:extent cx="6716684" cy="8313"/>
              <wp:effectExtent l="0" t="0" r="27305" b="29845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16684" cy="8313"/>
                      </a:xfrm>
                      <a:prstGeom prst="line">
                        <a:avLst/>
                      </a:prstGeom>
                      <a:ln w="19050"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B31E8EA" id="Straight Connector 1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3.95pt,4.55pt" to="504.9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" strokecolor="#a5a5a5 [2092]" strokeweight="1.5pt"/>
          </w:pict>
        </mc:Fallback>
      </mc:AlternateContent>
    </w:r>
  </w:p>
  <w:p w14:paraId="6C8369DC" w14:textId="77777777" w:rsidR="007C78FE" w:rsidRDefault="007C78FE" w:rsidP="00C62AF7">
    <w:pPr>
      <w:pStyle w:val="Footer"/>
      <w:jc w:val="center"/>
    </w:pPr>
    <w:r>
      <w:object w:dxaOrig="8490" w:dyaOrig="433" w14:anchorId="65AD65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386.25pt;height:19.5pt">
          <v:imagedata r:id="rId1" o:title=""/>
        </v:shape>
        <o:OLEObject Type="Embed" ProgID="CorelDraw.Graphic.17" ShapeID="_x0000_i1026" DrawAspect="Content" ObjectID="_1543215028" r:id="rId2"/>
      </w:object>
    </w:r>
  </w:p>
  <w:p w14:paraId="0881006E" w14:textId="77777777" w:rsidR="007C78FE" w:rsidRDefault="007C78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4ACD61" w14:textId="77777777" w:rsidR="00BC7A5E" w:rsidRDefault="00BC7A5E" w:rsidP="00C62AF7">
      <w:pPr>
        <w:spacing w:after="0" w:line="240" w:lineRule="auto"/>
      </w:pPr>
      <w:r>
        <w:separator/>
      </w:r>
    </w:p>
  </w:footnote>
  <w:footnote w:type="continuationSeparator" w:id="0">
    <w:p w14:paraId="050545BC" w14:textId="77777777" w:rsidR="00BC7A5E" w:rsidRDefault="00BC7A5E" w:rsidP="00C62A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B634A5" w14:textId="77777777" w:rsidR="007C78FE" w:rsidRDefault="007C78FE">
    <w:pPr>
      <w:pStyle w:val="Header"/>
    </w:pPr>
    <w:r>
      <w:object w:dxaOrig="2843" w:dyaOrig="1013" w14:anchorId="71A7CF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51.5pt;height:55.5pt">
          <v:imagedata r:id="rId1" o:title=""/>
        </v:shape>
        <o:OLEObject Type="Embed" ProgID="CorelDraw.Graphic.17" ShapeID="_x0000_i1025" DrawAspect="Content" ObjectID="_1543215027" r:id="rId2"/>
      </w:object>
    </w:r>
  </w:p>
  <w:p w14:paraId="450E4B33" w14:textId="77777777" w:rsidR="007C78FE" w:rsidRDefault="007C78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trackRevisions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AF7"/>
    <w:rsid w:val="000013A3"/>
    <w:rsid w:val="0000382A"/>
    <w:rsid w:val="0000798F"/>
    <w:rsid w:val="00026C28"/>
    <w:rsid w:val="0003095B"/>
    <w:rsid w:val="00032071"/>
    <w:rsid w:val="000533E0"/>
    <w:rsid w:val="00057EA6"/>
    <w:rsid w:val="00091DE0"/>
    <w:rsid w:val="00093FF3"/>
    <w:rsid w:val="000A4639"/>
    <w:rsid w:val="000B5642"/>
    <w:rsid w:val="000D0D3C"/>
    <w:rsid w:val="000D2A57"/>
    <w:rsid w:val="000D3097"/>
    <w:rsid w:val="000F4FC5"/>
    <w:rsid w:val="000F5106"/>
    <w:rsid w:val="00103B45"/>
    <w:rsid w:val="0012264C"/>
    <w:rsid w:val="00143485"/>
    <w:rsid w:val="00144B7F"/>
    <w:rsid w:val="00157DD1"/>
    <w:rsid w:val="00171015"/>
    <w:rsid w:val="00181352"/>
    <w:rsid w:val="001914D2"/>
    <w:rsid w:val="001A0DF5"/>
    <w:rsid w:val="001A5528"/>
    <w:rsid w:val="001B2E80"/>
    <w:rsid w:val="001C65E0"/>
    <w:rsid w:val="001D3B28"/>
    <w:rsid w:val="001D6AEF"/>
    <w:rsid w:val="001E57C6"/>
    <w:rsid w:val="00214B20"/>
    <w:rsid w:val="00221376"/>
    <w:rsid w:val="00252AD2"/>
    <w:rsid w:val="0027402E"/>
    <w:rsid w:val="002857F0"/>
    <w:rsid w:val="002A1269"/>
    <w:rsid w:val="002C07F5"/>
    <w:rsid w:val="002D452E"/>
    <w:rsid w:val="002D5F23"/>
    <w:rsid w:val="00307AF2"/>
    <w:rsid w:val="00322690"/>
    <w:rsid w:val="003328A9"/>
    <w:rsid w:val="003353F6"/>
    <w:rsid w:val="00340E8E"/>
    <w:rsid w:val="003439F8"/>
    <w:rsid w:val="003653B1"/>
    <w:rsid w:val="003662A8"/>
    <w:rsid w:val="00387404"/>
    <w:rsid w:val="003C0A9F"/>
    <w:rsid w:val="003D14B9"/>
    <w:rsid w:val="003D70EC"/>
    <w:rsid w:val="003E3ED9"/>
    <w:rsid w:val="003F3E0D"/>
    <w:rsid w:val="00400753"/>
    <w:rsid w:val="00403035"/>
    <w:rsid w:val="00403AB9"/>
    <w:rsid w:val="004231DF"/>
    <w:rsid w:val="00436B41"/>
    <w:rsid w:val="00441893"/>
    <w:rsid w:val="00453FCE"/>
    <w:rsid w:val="004647F2"/>
    <w:rsid w:val="004660D8"/>
    <w:rsid w:val="00480144"/>
    <w:rsid w:val="00481423"/>
    <w:rsid w:val="00483023"/>
    <w:rsid w:val="004B7D60"/>
    <w:rsid w:val="004C32E0"/>
    <w:rsid w:val="004D366B"/>
    <w:rsid w:val="004F0C08"/>
    <w:rsid w:val="004F2501"/>
    <w:rsid w:val="004F3819"/>
    <w:rsid w:val="004F39A9"/>
    <w:rsid w:val="00506CDA"/>
    <w:rsid w:val="00520799"/>
    <w:rsid w:val="0053256E"/>
    <w:rsid w:val="00544F70"/>
    <w:rsid w:val="00555CA2"/>
    <w:rsid w:val="00572453"/>
    <w:rsid w:val="005842C4"/>
    <w:rsid w:val="00590ADB"/>
    <w:rsid w:val="005919C4"/>
    <w:rsid w:val="005A48A2"/>
    <w:rsid w:val="005B0056"/>
    <w:rsid w:val="005B0151"/>
    <w:rsid w:val="005B0F55"/>
    <w:rsid w:val="005B5C0C"/>
    <w:rsid w:val="005E4497"/>
    <w:rsid w:val="005E69F5"/>
    <w:rsid w:val="005F56B1"/>
    <w:rsid w:val="00617A1C"/>
    <w:rsid w:val="00617E51"/>
    <w:rsid w:val="00630BE0"/>
    <w:rsid w:val="006325C8"/>
    <w:rsid w:val="00646632"/>
    <w:rsid w:val="00647776"/>
    <w:rsid w:val="00684421"/>
    <w:rsid w:val="006902A8"/>
    <w:rsid w:val="006A5358"/>
    <w:rsid w:val="006C2EFC"/>
    <w:rsid w:val="006E3B65"/>
    <w:rsid w:val="006E75CA"/>
    <w:rsid w:val="00733850"/>
    <w:rsid w:val="00751698"/>
    <w:rsid w:val="00796E1D"/>
    <w:rsid w:val="007B39C1"/>
    <w:rsid w:val="007B58F9"/>
    <w:rsid w:val="007C78FE"/>
    <w:rsid w:val="007D1A28"/>
    <w:rsid w:val="008175EC"/>
    <w:rsid w:val="008219D6"/>
    <w:rsid w:val="008278BE"/>
    <w:rsid w:val="00841331"/>
    <w:rsid w:val="00847685"/>
    <w:rsid w:val="00856F34"/>
    <w:rsid w:val="00864951"/>
    <w:rsid w:val="008744D3"/>
    <w:rsid w:val="00881B76"/>
    <w:rsid w:val="00883DFF"/>
    <w:rsid w:val="0088773F"/>
    <w:rsid w:val="00895546"/>
    <w:rsid w:val="008B61D1"/>
    <w:rsid w:val="008C2224"/>
    <w:rsid w:val="008C54EA"/>
    <w:rsid w:val="008D5D15"/>
    <w:rsid w:val="008E2C4F"/>
    <w:rsid w:val="008F3EE4"/>
    <w:rsid w:val="00910678"/>
    <w:rsid w:val="00916F70"/>
    <w:rsid w:val="00937CFB"/>
    <w:rsid w:val="00950993"/>
    <w:rsid w:val="00960BB9"/>
    <w:rsid w:val="00964DE9"/>
    <w:rsid w:val="0097040E"/>
    <w:rsid w:val="009722A2"/>
    <w:rsid w:val="00973D97"/>
    <w:rsid w:val="00986AF7"/>
    <w:rsid w:val="0099708E"/>
    <w:rsid w:val="009E3AE3"/>
    <w:rsid w:val="009F12BD"/>
    <w:rsid w:val="00A122A4"/>
    <w:rsid w:val="00A12973"/>
    <w:rsid w:val="00A42D27"/>
    <w:rsid w:val="00A44EEC"/>
    <w:rsid w:val="00A935B3"/>
    <w:rsid w:val="00AA11DB"/>
    <w:rsid w:val="00AB233A"/>
    <w:rsid w:val="00AC34E8"/>
    <w:rsid w:val="00AC7029"/>
    <w:rsid w:val="00AD0FE3"/>
    <w:rsid w:val="00AD74F1"/>
    <w:rsid w:val="00AE1616"/>
    <w:rsid w:val="00AE3928"/>
    <w:rsid w:val="00B015D2"/>
    <w:rsid w:val="00B053B8"/>
    <w:rsid w:val="00B21E21"/>
    <w:rsid w:val="00B31BA0"/>
    <w:rsid w:val="00B367B9"/>
    <w:rsid w:val="00B369BD"/>
    <w:rsid w:val="00B44512"/>
    <w:rsid w:val="00B51D5C"/>
    <w:rsid w:val="00B60EA6"/>
    <w:rsid w:val="00B61B45"/>
    <w:rsid w:val="00BB784E"/>
    <w:rsid w:val="00BC3AFA"/>
    <w:rsid w:val="00BC6C58"/>
    <w:rsid w:val="00BC7A5E"/>
    <w:rsid w:val="00BE1320"/>
    <w:rsid w:val="00BE1606"/>
    <w:rsid w:val="00C02116"/>
    <w:rsid w:val="00C03176"/>
    <w:rsid w:val="00C108D5"/>
    <w:rsid w:val="00C12FDC"/>
    <w:rsid w:val="00C2008E"/>
    <w:rsid w:val="00C26506"/>
    <w:rsid w:val="00C306E7"/>
    <w:rsid w:val="00C62AF7"/>
    <w:rsid w:val="00C7256F"/>
    <w:rsid w:val="00C80E9A"/>
    <w:rsid w:val="00C81536"/>
    <w:rsid w:val="00C83C7A"/>
    <w:rsid w:val="00C94A01"/>
    <w:rsid w:val="00C9669C"/>
    <w:rsid w:val="00CC1D83"/>
    <w:rsid w:val="00CC37A5"/>
    <w:rsid w:val="00CD34EC"/>
    <w:rsid w:val="00CD4857"/>
    <w:rsid w:val="00CE1DC8"/>
    <w:rsid w:val="00D041CF"/>
    <w:rsid w:val="00D05A63"/>
    <w:rsid w:val="00D20A66"/>
    <w:rsid w:val="00D238D1"/>
    <w:rsid w:val="00D356F9"/>
    <w:rsid w:val="00D450C7"/>
    <w:rsid w:val="00D47143"/>
    <w:rsid w:val="00D801BF"/>
    <w:rsid w:val="00D926BF"/>
    <w:rsid w:val="00DB37AC"/>
    <w:rsid w:val="00DF0ADC"/>
    <w:rsid w:val="00E06465"/>
    <w:rsid w:val="00E22A84"/>
    <w:rsid w:val="00E23A71"/>
    <w:rsid w:val="00E349CD"/>
    <w:rsid w:val="00E40873"/>
    <w:rsid w:val="00E43F9F"/>
    <w:rsid w:val="00E4685F"/>
    <w:rsid w:val="00E60518"/>
    <w:rsid w:val="00E8391D"/>
    <w:rsid w:val="00E91AD3"/>
    <w:rsid w:val="00EC042B"/>
    <w:rsid w:val="00EC201D"/>
    <w:rsid w:val="00ED1F40"/>
    <w:rsid w:val="00EE2EB4"/>
    <w:rsid w:val="00EF1667"/>
    <w:rsid w:val="00EF1C8F"/>
    <w:rsid w:val="00F054F6"/>
    <w:rsid w:val="00F2284B"/>
    <w:rsid w:val="00F3262F"/>
    <w:rsid w:val="00F46691"/>
    <w:rsid w:val="00F6198B"/>
    <w:rsid w:val="00F72968"/>
    <w:rsid w:val="00F872FD"/>
    <w:rsid w:val="00FB2DF8"/>
    <w:rsid w:val="00FD5103"/>
    <w:rsid w:val="00FD57E5"/>
    <w:rsid w:val="00FE0E34"/>
    <w:rsid w:val="00FE56D4"/>
    <w:rsid w:val="00FF4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4F548FB"/>
  <w15:docId w15:val="{737F1F7A-A13A-49FE-B31C-292C51ED1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2224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2AF7"/>
    <w:pPr>
      <w:tabs>
        <w:tab w:val="center" w:pos="4153"/>
        <w:tab w:val="right" w:pos="8306"/>
      </w:tabs>
      <w:spacing w:after="0" w:line="240" w:lineRule="auto"/>
    </w:pPr>
    <w:rPr>
      <w:lang w:val="lv-LV"/>
    </w:rPr>
  </w:style>
  <w:style w:type="character" w:customStyle="1" w:styleId="HeaderChar">
    <w:name w:val="Header Char"/>
    <w:basedOn w:val="DefaultParagraphFont"/>
    <w:link w:val="Header"/>
    <w:uiPriority w:val="99"/>
    <w:rsid w:val="00C62AF7"/>
  </w:style>
  <w:style w:type="paragraph" w:styleId="Footer">
    <w:name w:val="footer"/>
    <w:basedOn w:val="Normal"/>
    <w:link w:val="FooterChar"/>
    <w:uiPriority w:val="99"/>
    <w:unhideWhenUsed/>
    <w:rsid w:val="00C62AF7"/>
    <w:pPr>
      <w:tabs>
        <w:tab w:val="center" w:pos="4153"/>
        <w:tab w:val="right" w:pos="8306"/>
      </w:tabs>
      <w:spacing w:after="0" w:line="240" w:lineRule="auto"/>
    </w:pPr>
    <w:rPr>
      <w:lang w:val="lv-LV"/>
    </w:rPr>
  </w:style>
  <w:style w:type="character" w:customStyle="1" w:styleId="FooterChar">
    <w:name w:val="Footer Char"/>
    <w:basedOn w:val="DefaultParagraphFont"/>
    <w:link w:val="Footer"/>
    <w:uiPriority w:val="99"/>
    <w:rsid w:val="00C62AF7"/>
  </w:style>
  <w:style w:type="paragraph" w:styleId="BalloonText">
    <w:name w:val="Balloon Text"/>
    <w:basedOn w:val="Normal"/>
    <w:link w:val="BalloonTextChar"/>
    <w:uiPriority w:val="99"/>
    <w:semiHidden/>
    <w:unhideWhenUsed/>
    <w:rsid w:val="00C62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AF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213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1376"/>
    <w:pPr>
      <w:spacing w:after="200" w:line="240" w:lineRule="auto"/>
    </w:pPr>
    <w:rPr>
      <w:sz w:val="20"/>
      <w:szCs w:val="20"/>
      <w:lang w:val="lv-LV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13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13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137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E3928"/>
    <w:rPr>
      <w:color w:val="0000FF" w:themeColor="hyperlink"/>
      <w:u w:val="single"/>
    </w:rPr>
  </w:style>
  <w:style w:type="paragraph" w:customStyle="1" w:styleId="tv2131">
    <w:name w:val="tv2131"/>
    <w:basedOn w:val="Normal"/>
    <w:rsid w:val="0053256E"/>
    <w:pPr>
      <w:spacing w:before="240" w:after="0" w:line="360" w:lineRule="auto"/>
      <w:ind w:firstLine="300"/>
      <w:jc w:val="both"/>
    </w:pPr>
    <w:rPr>
      <w:rFonts w:ascii="Verdana" w:eastAsia="Times New Roman" w:hAnsi="Verdana" w:cs="Times New Roman"/>
      <w:sz w:val="18"/>
      <w:szCs w:val="18"/>
      <w:lang w:val="lv-LV" w:eastAsia="lv-LV"/>
    </w:rPr>
  </w:style>
  <w:style w:type="paragraph" w:styleId="Revision">
    <w:name w:val="Revision"/>
    <w:hidden/>
    <w:uiPriority w:val="99"/>
    <w:semiHidden/>
    <w:rsid w:val="00895546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ltab.lv/map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87AAE-DB2A-41FD-9923-A13360032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3431</Words>
  <Characters>1957</Characters>
  <Application>Microsoft Office Word</Application>
  <DocSecurity>0</DocSecurity>
  <Lines>16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ltab</Company>
  <LinksUpToDate>false</LinksUpToDate>
  <CharactersWithSpaces>5378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Agris Daukste</dc:creator>
  <cp:lastModifiedBy>Agris Daukste</cp:lastModifiedBy>
  <cp:revision>2</cp:revision>
  <dcterms:created xsi:type="dcterms:W3CDTF">2016-12-14T08:04:00Z</dcterms:created>
  <dcterms:modified xsi:type="dcterms:W3CDTF">2016-12-14T08:04:00Z</dcterms:modified>
</cp:coreProperties>
</file>