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26736439" w:rsidR="00E21F46" w:rsidRPr="001A07E9" w:rsidRDefault="001A07E9" w:rsidP="001655C5">
      <w:pPr>
        <w:spacing w:after="0" w:line="240" w:lineRule="auto"/>
        <w:jc w:val="right"/>
        <w:rPr>
          <w:sz w:val="24"/>
          <w:szCs w:val="24"/>
        </w:rPr>
      </w:pPr>
      <w:r>
        <w:rPr>
          <w:sz w:val="24"/>
          <w:szCs w:val="24"/>
          <w:lang w:val="ru-RU"/>
        </w:rPr>
        <w:t>Информация для представителей СМИ</w:t>
      </w:r>
    </w:p>
    <w:p w14:paraId="7CFC7E04" w14:textId="3A6B9E51" w:rsidR="00E21F46" w:rsidRPr="00397657" w:rsidRDefault="00397657" w:rsidP="001655C5">
      <w:pPr>
        <w:spacing w:after="0" w:line="240" w:lineRule="auto"/>
        <w:jc w:val="right"/>
        <w:rPr>
          <w:sz w:val="24"/>
          <w:szCs w:val="24"/>
        </w:rPr>
      </w:pPr>
      <w:r w:rsidRPr="00397657">
        <w:rPr>
          <w:sz w:val="24"/>
          <w:szCs w:val="24"/>
        </w:rPr>
        <w:t>03</w:t>
      </w:r>
      <w:r w:rsidR="00BC5ABF" w:rsidRPr="00397657">
        <w:rPr>
          <w:sz w:val="24"/>
          <w:szCs w:val="24"/>
        </w:rPr>
        <w:t>.</w:t>
      </w:r>
      <w:r w:rsidRPr="00397657">
        <w:rPr>
          <w:sz w:val="24"/>
          <w:szCs w:val="24"/>
        </w:rPr>
        <w:t>11</w:t>
      </w:r>
      <w:r w:rsidR="00243E31" w:rsidRPr="00397657">
        <w:rPr>
          <w:sz w:val="24"/>
          <w:szCs w:val="24"/>
        </w:rPr>
        <w:t>.2016</w:t>
      </w:r>
    </w:p>
    <w:p w14:paraId="7D7B4B6C" w14:textId="77777777" w:rsidR="00D47278" w:rsidRPr="00397657" w:rsidRDefault="00D47278" w:rsidP="001655C5">
      <w:pPr>
        <w:spacing w:after="0" w:line="240" w:lineRule="auto"/>
        <w:jc w:val="right"/>
        <w:rPr>
          <w:sz w:val="24"/>
          <w:szCs w:val="24"/>
        </w:rPr>
      </w:pPr>
    </w:p>
    <w:p w14:paraId="33D8AAAF" w14:textId="215E45BF" w:rsidR="001A07E9" w:rsidRPr="001A07E9" w:rsidRDefault="001A07E9" w:rsidP="00E35FC3">
      <w:pPr>
        <w:spacing w:after="0" w:line="240" w:lineRule="auto"/>
        <w:jc w:val="both"/>
        <w:rPr>
          <w:b/>
          <w:sz w:val="28"/>
          <w:szCs w:val="28"/>
          <w:lang w:val="ru-RU"/>
        </w:rPr>
      </w:pPr>
      <w:r>
        <w:rPr>
          <w:b/>
          <w:sz w:val="28"/>
          <w:szCs w:val="28"/>
        </w:rPr>
        <w:t xml:space="preserve">C </w:t>
      </w:r>
      <w:r>
        <w:rPr>
          <w:b/>
          <w:sz w:val="28"/>
          <w:szCs w:val="28"/>
          <w:lang w:val="ru-RU"/>
        </w:rPr>
        <w:t xml:space="preserve">увеличением объема заявлений на возмещение ущерба по страховке ОСТА, </w:t>
      </w:r>
      <w:r w:rsidR="000F77E3">
        <w:rPr>
          <w:b/>
          <w:sz w:val="28"/>
          <w:szCs w:val="28"/>
          <w:lang w:val="ru-RU"/>
        </w:rPr>
        <w:t>растут</w:t>
      </w:r>
      <w:r>
        <w:rPr>
          <w:b/>
          <w:sz w:val="28"/>
          <w:szCs w:val="28"/>
          <w:lang w:val="ru-RU"/>
        </w:rPr>
        <w:t xml:space="preserve"> и убытки отрасли</w:t>
      </w:r>
    </w:p>
    <w:p w14:paraId="4968E13F" w14:textId="77777777" w:rsidR="0052615C" w:rsidRPr="003F74BF" w:rsidRDefault="0052615C" w:rsidP="001655C5">
      <w:pPr>
        <w:spacing w:after="0" w:line="240" w:lineRule="auto"/>
        <w:jc w:val="center"/>
        <w:rPr>
          <w:b/>
          <w:sz w:val="26"/>
          <w:szCs w:val="26"/>
        </w:rPr>
      </w:pPr>
    </w:p>
    <w:p w14:paraId="72D440D2" w14:textId="4AA15F28" w:rsidR="001A07E9" w:rsidRDefault="001A07E9" w:rsidP="002E6ADF">
      <w:pPr>
        <w:spacing w:after="0" w:line="240" w:lineRule="auto"/>
        <w:jc w:val="both"/>
        <w:rPr>
          <w:b/>
          <w:sz w:val="26"/>
          <w:szCs w:val="26"/>
          <w:lang w:val="ru-RU"/>
        </w:rPr>
      </w:pPr>
      <w:bookmarkStart w:id="0" w:name="_GoBack"/>
      <w:r w:rsidRPr="001A07E9">
        <w:rPr>
          <w:b/>
          <w:sz w:val="26"/>
          <w:szCs w:val="26"/>
        </w:rPr>
        <w:t>В течение</w:t>
      </w:r>
      <w:r w:rsidR="00990BC5">
        <w:rPr>
          <w:b/>
          <w:sz w:val="26"/>
          <w:szCs w:val="26"/>
          <w:lang w:val="ru-RU"/>
        </w:rPr>
        <w:t xml:space="preserve"> первых</w:t>
      </w:r>
      <w:r w:rsidRPr="001A07E9">
        <w:rPr>
          <w:b/>
          <w:sz w:val="26"/>
          <w:szCs w:val="26"/>
        </w:rPr>
        <w:t xml:space="preserve"> </w:t>
      </w:r>
      <w:r>
        <w:rPr>
          <w:b/>
          <w:sz w:val="26"/>
          <w:szCs w:val="26"/>
        </w:rPr>
        <w:t xml:space="preserve">9 </w:t>
      </w:r>
      <w:r>
        <w:rPr>
          <w:b/>
          <w:sz w:val="26"/>
          <w:szCs w:val="26"/>
          <w:lang w:val="ru-RU"/>
        </w:rPr>
        <w:t xml:space="preserve">месяцев этого года произошло </w:t>
      </w:r>
      <w:r w:rsidRPr="003F74BF">
        <w:rPr>
          <w:b/>
          <w:sz w:val="26"/>
          <w:szCs w:val="26"/>
        </w:rPr>
        <w:t>26828</w:t>
      </w:r>
      <w:r>
        <w:rPr>
          <w:b/>
          <w:sz w:val="26"/>
          <w:szCs w:val="26"/>
          <w:lang w:val="ru-RU"/>
        </w:rPr>
        <w:t xml:space="preserve"> ДТП, о которых поданы заявления на возмещение ущерба, что, по сравнению с первыми 9 месяцами 2015 года, на 7,75% больше. </w:t>
      </w:r>
      <w:r w:rsidR="00990BC5">
        <w:rPr>
          <w:b/>
          <w:sz w:val="26"/>
          <w:szCs w:val="26"/>
          <w:lang w:val="ru-RU"/>
        </w:rPr>
        <w:t>О</w:t>
      </w:r>
      <w:r w:rsidR="00AD1AAE">
        <w:rPr>
          <w:b/>
          <w:sz w:val="26"/>
          <w:szCs w:val="26"/>
          <w:lang w:val="ru-RU"/>
        </w:rPr>
        <w:t>бъем выплаченных компенсаций за первые 9 месяцев этого года составляет 32,91 миллион евро, что на 7,01% больше, чем за тот же период прошлого года.</w:t>
      </w:r>
      <w:bookmarkEnd w:id="0"/>
      <w:r w:rsidR="00AD1AAE">
        <w:rPr>
          <w:b/>
          <w:sz w:val="26"/>
          <w:szCs w:val="26"/>
          <w:lang w:val="ru-RU"/>
        </w:rPr>
        <w:t xml:space="preserve"> </w:t>
      </w:r>
    </w:p>
    <w:p w14:paraId="4572DB04" w14:textId="77777777" w:rsidR="00AD1AAE" w:rsidRPr="001A07E9" w:rsidRDefault="00AD1AAE" w:rsidP="002E6ADF">
      <w:pPr>
        <w:spacing w:after="0" w:line="240" w:lineRule="auto"/>
        <w:jc w:val="both"/>
        <w:rPr>
          <w:b/>
          <w:sz w:val="26"/>
          <w:szCs w:val="26"/>
          <w:lang w:val="ru-RU"/>
        </w:rPr>
      </w:pPr>
    </w:p>
    <w:p w14:paraId="260687A0" w14:textId="57267DBF" w:rsidR="00AD1AAE" w:rsidRDefault="00AD1AAE" w:rsidP="00397657">
      <w:pPr>
        <w:spacing w:after="0" w:line="240" w:lineRule="auto"/>
        <w:jc w:val="both"/>
        <w:rPr>
          <w:sz w:val="24"/>
          <w:szCs w:val="24"/>
          <w:lang w:val="ru-RU"/>
        </w:rPr>
      </w:pPr>
      <w:r>
        <w:rPr>
          <w:sz w:val="24"/>
          <w:szCs w:val="24"/>
          <w:lang w:val="ru-RU"/>
        </w:rPr>
        <w:t xml:space="preserve">Наибольшая сумма компенсации была выплачена за убытки, связанные с повреждениями и полным уничтожением транспортных средств, что составило 76,1% от общей суммы компенсаций. Также традиционно </w:t>
      </w:r>
      <w:r w:rsidR="000F77E3">
        <w:rPr>
          <w:sz w:val="24"/>
          <w:szCs w:val="24"/>
          <w:lang w:val="ru-RU"/>
        </w:rPr>
        <w:t xml:space="preserve">растет </w:t>
      </w:r>
      <w:r>
        <w:rPr>
          <w:sz w:val="24"/>
          <w:szCs w:val="24"/>
          <w:lang w:val="ru-RU"/>
        </w:rPr>
        <w:t xml:space="preserve">объем выплаченных за нематериальные убытки компенсаций, </w:t>
      </w:r>
      <w:r w:rsidR="00B61A0E">
        <w:rPr>
          <w:sz w:val="24"/>
          <w:szCs w:val="24"/>
          <w:lang w:val="ru-RU"/>
        </w:rPr>
        <w:t>составивший</w:t>
      </w:r>
      <w:r w:rsidR="00B61A0E">
        <w:rPr>
          <w:sz w:val="24"/>
          <w:szCs w:val="24"/>
        </w:rPr>
        <w:t xml:space="preserve"> </w:t>
      </w:r>
      <w:r w:rsidR="00866654">
        <w:rPr>
          <w:sz w:val="24"/>
          <w:szCs w:val="24"/>
          <w:lang w:val="ru-RU"/>
        </w:rPr>
        <w:t xml:space="preserve">за первые 9 месяцев этого года 5,6 </w:t>
      </w:r>
      <w:r w:rsidR="00B61A0E">
        <w:rPr>
          <w:sz w:val="24"/>
          <w:szCs w:val="24"/>
          <w:lang w:val="ru-RU"/>
        </w:rPr>
        <w:t xml:space="preserve">% от общей суммы компенсаций. </w:t>
      </w:r>
    </w:p>
    <w:p w14:paraId="25A96C24" w14:textId="6FA6766B" w:rsidR="00DE4618" w:rsidRDefault="00DE4618" w:rsidP="00397657">
      <w:pPr>
        <w:spacing w:after="0" w:line="240" w:lineRule="auto"/>
        <w:jc w:val="both"/>
        <w:rPr>
          <w:sz w:val="24"/>
          <w:szCs w:val="24"/>
        </w:rPr>
      </w:pPr>
    </w:p>
    <w:p w14:paraId="62894859" w14:textId="5333ED67" w:rsidR="00B61A0E" w:rsidRPr="00AF7538" w:rsidRDefault="00B61A0E" w:rsidP="00397657">
      <w:pPr>
        <w:spacing w:after="0" w:line="240" w:lineRule="auto"/>
        <w:jc w:val="both"/>
        <w:rPr>
          <w:sz w:val="24"/>
          <w:szCs w:val="24"/>
        </w:rPr>
      </w:pPr>
      <w:r>
        <w:rPr>
          <w:sz w:val="24"/>
          <w:szCs w:val="24"/>
          <w:lang w:val="ru-RU"/>
        </w:rPr>
        <w:t>Несмотря на то, что</w:t>
      </w:r>
      <w:r w:rsidR="003E5FBF">
        <w:rPr>
          <w:sz w:val="24"/>
          <w:szCs w:val="24"/>
        </w:rPr>
        <w:t>,</w:t>
      </w:r>
      <w:r>
        <w:rPr>
          <w:sz w:val="24"/>
          <w:szCs w:val="24"/>
        </w:rPr>
        <w:t xml:space="preserve"> </w:t>
      </w:r>
      <w:r w:rsidR="003E5FBF">
        <w:rPr>
          <w:sz w:val="24"/>
          <w:szCs w:val="24"/>
          <w:lang w:val="ru-RU"/>
        </w:rPr>
        <w:t>по сравнению с 9 месяцами 2015 года</w:t>
      </w:r>
      <w:r w:rsidR="003E5FBF">
        <w:rPr>
          <w:sz w:val="24"/>
          <w:szCs w:val="24"/>
        </w:rPr>
        <w:t>,</w:t>
      </w:r>
      <w:r w:rsidR="003E5FBF">
        <w:rPr>
          <w:sz w:val="24"/>
          <w:szCs w:val="24"/>
          <w:lang w:val="ru-RU"/>
        </w:rPr>
        <w:t xml:space="preserve"> </w:t>
      </w:r>
      <w:r>
        <w:rPr>
          <w:sz w:val="24"/>
          <w:szCs w:val="24"/>
          <w:lang w:val="ru-RU"/>
        </w:rPr>
        <w:t xml:space="preserve">общая сумма, вырученная за продажу полисов ОСТА в первые 9 месяцев 2016 года, увеличилась на 547 тысяч евро, то есть 1,6%, увеличение </w:t>
      </w:r>
      <w:r w:rsidR="00AF7538">
        <w:rPr>
          <w:sz w:val="24"/>
          <w:szCs w:val="24"/>
          <w:lang w:val="ru-RU"/>
        </w:rPr>
        <w:t>объема компенсаций ущерба</w:t>
      </w:r>
      <w:r w:rsidR="003E5FBF">
        <w:rPr>
          <w:sz w:val="24"/>
          <w:szCs w:val="24"/>
          <w:lang w:val="ru-RU"/>
        </w:rPr>
        <w:t xml:space="preserve"> почти на 2,24 миллиона евро или 7,6% больше. В целом, рынок ОСТА завершает эти 9 месяцев с убытками в размере 8,9 миллионов евро. </w:t>
      </w:r>
    </w:p>
    <w:p w14:paraId="6200189A" w14:textId="77777777" w:rsidR="00AF7538" w:rsidRPr="00B61A0E" w:rsidRDefault="00AF7538" w:rsidP="00397657">
      <w:pPr>
        <w:spacing w:after="0" w:line="240" w:lineRule="auto"/>
        <w:jc w:val="both"/>
        <w:rPr>
          <w:sz w:val="24"/>
          <w:szCs w:val="24"/>
          <w:lang w:val="ru-RU"/>
        </w:rPr>
      </w:pPr>
    </w:p>
    <w:p w14:paraId="1DAF1C90" w14:textId="7AB2EC0A" w:rsidR="00DE4618" w:rsidRDefault="003E5FBF" w:rsidP="00397657">
      <w:pPr>
        <w:spacing w:after="0" w:line="240" w:lineRule="auto"/>
        <w:jc w:val="both"/>
        <w:rPr>
          <w:sz w:val="24"/>
          <w:szCs w:val="24"/>
          <w:lang w:val="ru-RU"/>
        </w:rPr>
      </w:pPr>
      <w:r>
        <w:rPr>
          <w:sz w:val="24"/>
          <w:szCs w:val="24"/>
          <w:lang w:val="ru-RU"/>
        </w:rPr>
        <w:t xml:space="preserve">«Несмотря на негативные результаты рынка ОСТА, тенденция первых 9 месяцев этого года демонстрирует, что цены на полисы ОСТА практически не выросли. Страховщики все тщательнее сегментируют клиентов, ища наиболее верные критерии определения цены </w:t>
      </w:r>
      <w:r w:rsidR="00FE1D03">
        <w:rPr>
          <w:sz w:val="24"/>
          <w:szCs w:val="24"/>
          <w:lang w:val="ru-RU"/>
        </w:rPr>
        <w:t>для конкретных сегментов. Наиболее сознательные и наименее рисковые водители в данный момент платят, возможно, даже меньшую среднюю цену за полис ОСТА, чем раньше. Предполагаю, что в будущем страховщики будут делать все больший акцент на рентабельную деятельность, а не на увеличение своей доли рынка, а также на более эффективное использование своих выплат. Думаю, что в перспективе именно эти действия помогут рынку стабилизироваться», - поясняет председатель правления Латвийского бюро стр</w:t>
      </w:r>
      <w:r w:rsidR="00721AA8">
        <w:rPr>
          <w:sz w:val="24"/>
          <w:szCs w:val="24"/>
          <w:lang w:val="ru-RU"/>
        </w:rPr>
        <w:t xml:space="preserve">аховщиков </w:t>
      </w:r>
      <w:r w:rsidR="00557945">
        <w:rPr>
          <w:sz w:val="24"/>
          <w:szCs w:val="24"/>
          <w:lang w:val="ru-RU"/>
        </w:rPr>
        <w:t>т</w:t>
      </w:r>
      <w:r w:rsidR="00721AA8">
        <w:rPr>
          <w:sz w:val="24"/>
          <w:szCs w:val="24"/>
          <w:lang w:val="ru-RU"/>
        </w:rPr>
        <w:t>ранспортных средств Я</w:t>
      </w:r>
      <w:r w:rsidR="00FE1D03">
        <w:rPr>
          <w:sz w:val="24"/>
          <w:szCs w:val="24"/>
          <w:lang w:val="ru-RU"/>
        </w:rPr>
        <w:t xml:space="preserve">нис Абашин. </w:t>
      </w:r>
    </w:p>
    <w:p w14:paraId="65911B60" w14:textId="77777777" w:rsidR="00FE1D03" w:rsidRPr="00FE1D03" w:rsidRDefault="00FE1D03" w:rsidP="00397657">
      <w:pPr>
        <w:spacing w:after="0" w:line="240" w:lineRule="auto"/>
        <w:jc w:val="both"/>
        <w:rPr>
          <w:lang w:val="ru-RU"/>
        </w:rPr>
      </w:pPr>
    </w:p>
    <w:p w14:paraId="1809C82F" w14:textId="77777777" w:rsidR="00FE1D03" w:rsidRDefault="00FE1D03" w:rsidP="00FE1D03">
      <w:pPr>
        <w:jc w:val="both"/>
        <w:rPr>
          <w:sz w:val="21"/>
          <w:szCs w:val="21"/>
          <w:lang w:val="ru-RU"/>
        </w:rPr>
      </w:pPr>
      <w:r>
        <w:rPr>
          <w:sz w:val="21"/>
          <w:szCs w:val="21"/>
          <w:lang w:val="ru-RU"/>
        </w:rPr>
        <w:t>В 1997 году в Латвии была введена система ОСТА, цель которой обеспечить защиту интересов третьих лиц, пострадавших в дорожном движении как в Латвии, так в странах-участницах Зеленой карты.  Для обеспечения успешной деятельности системы было создано Латвийское Бюро страховщиков Транспортных средств (LTAB), которое объединяет страховые общества, обладающие правом производить страхование ОСТА в Латвии - AAS “Balta”, AAS “Baltijas Apdrosinasanas Nams”, AAS “Baltikums Vienna Insurance Group”, AAS “BTA Baltic Insurance Company”, латвийский филиал UADB “Compensa Vienna Insurance Group”, латвийский филиал SE “ERGO Insurance”, AAS “Gjensidige Baltic”, латвийский филиал AS “If P&amp;C Insurance”, латвийский филиал AS “Seesam Insurance” AS и латвийский филиал AS “Swedbank P&amp;C Insurance”.</w:t>
      </w:r>
    </w:p>
    <w:p w14:paraId="3BFF7F23" w14:textId="77777777" w:rsidR="00FE1D03" w:rsidRDefault="00FE1D03" w:rsidP="00FE1D03">
      <w:pPr>
        <w:contextualSpacing/>
        <w:jc w:val="right"/>
        <w:rPr>
          <w:sz w:val="21"/>
          <w:szCs w:val="21"/>
          <w:lang w:val="ru-RU"/>
        </w:rPr>
      </w:pPr>
      <w:r>
        <w:rPr>
          <w:sz w:val="21"/>
          <w:szCs w:val="21"/>
          <w:lang w:val="ru-RU"/>
        </w:rPr>
        <w:t xml:space="preserve">Информацию подготовил: </w:t>
      </w:r>
    </w:p>
    <w:p w14:paraId="53BD45BE" w14:textId="77777777" w:rsidR="00FE1D03" w:rsidRDefault="00FE1D03" w:rsidP="00FE1D03">
      <w:pPr>
        <w:contextualSpacing/>
        <w:jc w:val="right"/>
        <w:rPr>
          <w:sz w:val="21"/>
          <w:szCs w:val="21"/>
          <w:lang w:val="ru-RU"/>
        </w:rPr>
      </w:pPr>
      <w:r>
        <w:rPr>
          <w:sz w:val="21"/>
          <w:szCs w:val="21"/>
          <w:lang w:val="ru-RU"/>
        </w:rPr>
        <w:t xml:space="preserve">Консультант по общественным отношениям </w:t>
      </w:r>
      <w:r w:rsidRPr="00FE1D03">
        <w:rPr>
          <w:sz w:val="21"/>
          <w:szCs w:val="21"/>
          <w:lang w:val="ru-RU"/>
        </w:rPr>
        <w:t xml:space="preserve">LTAB </w:t>
      </w:r>
    </w:p>
    <w:p w14:paraId="1F2976AC" w14:textId="77777777" w:rsidR="00FE1D03" w:rsidRDefault="00FE1D03" w:rsidP="00FE1D03">
      <w:pPr>
        <w:contextualSpacing/>
        <w:jc w:val="right"/>
        <w:rPr>
          <w:sz w:val="21"/>
          <w:szCs w:val="21"/>
          <w:lang w:val="ru-RU"/>
        </w:rPr>
      </w:pPr>
      <w:r>
        <w:rPr>
          <w:sz w:val="21"/>
          <w:szCs w:val="21"/>
          <w:lang w:val="ru-RU"/>
        </w:rPr>
        <w:t>Гинтс Лаздиньш</w:t>
      </w:r>
    </w:p>
    <w:p w14:paraId="14BA6680" w14:textId="77777777" w:rsidR="00FE1D03" w:rsidRDefault="00FE1D03" w:rsidP="00FE1D03">
      <w:pPr>
        <w:contextualSpacing/>
        <w:jc w:val="right"/>
        <w:rPr>
          <w:sz w:val="21"/>
          <w:szCs w:val="21"/>
          <w:lang w:val="ru-RU"/>
        </w:rPr>
      </w:pPr>
      <w:r>
        <w:rPr>
          <w:sz w:val="21"/>
          <w:szCs w:val="21"/>
          <w:lang w:val="ru-RU"/>
        </w:rPr>
        <w:t xml:space="preserve">Тел.: +371 29442282 </w:t>
      </w:r>
    </w:p>
    <w:p w14:paraId="4DFAF0F3" w14:textId="77777777" w:rsidR="00FE1D03" w:rsidRDefault="00FE1D03" w:rsidP="00FE1D03">
      <w:pPr>
        <w:contextualSpacing/>
        <w:jc w:val="right"/>
        <w:rPr>
          <w:sz w:val="21"/>
          <w:szCs w:val="21"/>
          <w:lang w:val="ru-RU"/>
        </w:rPr>
      </w:pPr>
      <w:r w:rsidRPr="00FE1D03">
        <w:rPr>
          <w:sz w:val="21"/>
          <w:szCs w:val="21"/>
          <w:lang w:val="ru-RU"/>
        </w:rPr>
        <w:t>E</w:t>
      </w:r>
      <w:r>
        <w:rPr>
          <w:sz w:val="21"/>
          <w:szCs w:val="21"/>
          <w:lang w:val="ru-RU"/>
        </w:rPr>
        <w:t xml:space="preserve">-мейл: </w:t>
      </w:r>
      <w:hyperlink r:id="rId7" w:history="1">
        <w:r w:rsidRPr="00FE1D03">
          <w:rPr>
            <w:lang w:val="ru-RU"/>
          </w:rPr>
          <w:t>gints</w:t>
        </w:r>
        <w:r w:rsidRPr="00FE1D03">
          <w:t>@</w:t>
        </w:r>
        <w:r w:rsidRPr="00FE1D03">
          <w:rPr>
            <w:lang w:val="ru-RU"/>
          </w:rPr>
          <w:t>olsen</w:t>
        </w:r>
        <w:r w:rsidRPr="00FE1D03">
          <w:t>.</w:t>
        </w:r>
        <w:r w:rsidRPr="00FE1D03">
          <w:rPr>
            <w:lang w:val="ru-RU"/>
          </w:rPr>
          <w:t>lv</w:t>
        </w:r>
      </w:hyperlink>
    </w:p>
    <w:p w14:paraId="2EFA79D0" w14:textId="77777777" w:rsidR="00FE1D03" w:rsidRDefault="00FE1D03" w:rsidP="00FE1D03">
      <w:pPr>
        <w:rPr>
          <w:lang w:val="ru-RU"/>
        </w:rPr>
      </w:pPr>
    </w:p>
    <w:p w14:paraId="3A3E453F" w14:textId="276AC452" w:rsidR="00A37F10" w:rsidRPr="00397657" w:rsidRDefault="00A37F10" w:rsidP="00FE1D03">
      <w:pPr>
        <w:spacing w:after="0" w:line="240" w:lineRule="auto"/>
        <w:rPr>
          <w:sz w:val="24"/>
          <w:szCs w:val="24"/>
        </w:rPr>
      </w:pPr>
    </w:p>
    <w:sectPr w:rsidR="00A37F10" w:rsidRPr="00397657" w:rsidSect="00B71B9C">
      <w:headerReference w:type="default" r:id="rId8"/>
      <w:footerReference w:type="default" r:id="rId9"/>
      <w:pgSz w:w="11906" w:h="16838"/>
      <w:pgMar w:top="709" w:right="707"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E2950" w14:textId="77777777" w:rsidR="00E40EDF" w:rsidRDefault="00E40EDF" w:rsidP="00C62AF7">
      <w:pPr>
        <w:spacing w:after="0" w:line="240" w:lineRule="auto"/>
      </w:pPr>
      <w:r>
        <w:separator/>
      </w:r>
    </w:p>
  </w:endnote>
  <w:endnote w:type="continuationSeparator" w:id="0">
    <w:p w14:paraId="089E0FCB" w14:textId="77777777" w:rsidR="00E40EDF" w:rsidRDefault="00E40EDF"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10D0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8490" w:dyaOrig="433"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75pt;height:19.5pt">
          <v:imagedata r:id="rId1" o:title=""/>
        </v:shape>
        <o:OLEObject Type="Embed" ProgID="CorelDraw.Graphic.17" ShapeID="_x0000_i1026" DrawAspect="Content" ObjectID="_1539676027"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FDB4C" w14:textId="77777777" w:rsidR="00E40EDF" w:rsidRDefault="00E40EDF" w:rsidP="00C62AF7">
      <w:pPr>
        <w:spacing w:after="0" w:line="240" w:lineRule="auto"/>
      </w:pPr>
      <w:r>
        <w:separator/>
      </w:r>
    </w:p>
  </w:footnote>
  <w:footnote w:type="continuationSeparator" w:id="0">
    <w:p w14:paraId="52205919" w14:textId="77777777" w:rsidR="00E40EDF" w:rsidRDefault="00E40EDF"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2843" w:dyaOrig="1013"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8pt">
          <v:imagedata r:id="rId1" o:title=""/>
        </v:shape>
        <o:OLEObject Type="Embed" ProgID="CorelDraw.Graphic.17" ShapeID="_x0000_i1025" DrawAspect="Content" ObjectID="_1539676026"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533E0"/>
    <w:rsid w:val="00073403"/>
    <w:rsid w:val="000745BC"/>
    <w:rsid w:val="0008728F"/>
    <w:rsid w:val="00093197"/>
    <w:rsid w:val="000A3E9D"/>
    <w:rsid w:val="000C172C"/>
    <w:rsid w:val="000D007C"/>
    <w:rsid w:val="000D5F6E"/>
    <w:rsid w:val="000F0C20"/>
    <w:rsid w:val="000F34C5"/>
    <w:rsid w:val="000F368A"/>
    <w:rsid w:val="000F74EB"/>
    <w:rsid w:val="000F77E3"/>
    <w:rsid w:val="00103B45"/>
    <w:rsid w:val="00110F4A"/>
    <w:rsid w:val="00135E74"/>
    <w:rsid w:val="001431F7"/>
    <w:rsid w:val="001445EC"/>
    <w:rsid w:val="00145203"/>
    <w:rsid w:val="00153B22"/>
    <w:rsid w:val="00155CE3"/>
    <w:rsid w:val="001655C5"/>
    <w:rsid w:val="00171015"/>
    <w:rsid w:val="00181E1E"/>
    <w:rsid w:val="00187964"/>
    <w:rsid w:val="001A07E9"/>
    <w:rsid w:val="001A4E17"/>
    <w:rsid w:val="001C65E0"/>
    <w:rsid w:val="001C7747"/>
    <w:rsid w:val="001D3B28"/>
    <w:rsid w:val="001D6AEF"/>
    <w:rsid w:val="001E39A7"/>
    <w:rsid w:val="001E57C6"/>
    <w:rsid w:val="002016E8"/>
    <w:rsid w:val="00205130"/>
    <w:rsid w:val="00217E8A"/>
    <w:rsid w:val="00221376"/>
    <w:rsid w:val="002253F8"/>
    <w:rsid w:val="002436EF"/>
    <w:rsid w:val="00243E31"/>
    <w:rsid w:val="00253CFD"/>
    <w:rsid w:val="00263392"/>
    <w:rsid w:val="002727E1"/>
    <w:rsid w:val="00273364"/>
    <w:rsid w:val="0027402E"/>
    <w:rsid w:val="00280BD4"/>
    <w:rsid w:val="00292BF3"/>
    <w:rsid w:val="00296055"/>
    <w:rsid w:val="002A38DE"/>
    <w:rsid w:val="002A52FD"/>
    <w:rsid w:val="002B2FAD"/>
    <w:rsid w:val="002B58F6"/>
    <w:rsid w:val="002C2CEA"/>
    <w:rsid w:val="002D32B8"/>
    <w:rsid w:val="002D5F23"/>
    <w:rsid w:val="002E6ADF"/>
    <w:rsid w:val="002F4D1A"/>
    <w:rsid w:val="003007EF"/>
    <w:rsid w:val="003024C6"/>
    <w:rsid w:val="00312824"/>
    <w:rsid w:val="003300CB"/>
    <w:rsid w:val="00330359"/>
    <w:rsid w:val="00334D2A"/>
    <w:rsid w:val="00335A08"/>
    <w:rsid w:val="00336BE2"/>
    <w:rsid w:val="00340007"/>
    <w:rsid w:val="00346FDE"/>
    <w:rsid w:val="00357F64"/>
    <w:rsid w:val="00363907"/>
    <w:rsid w:val="00384B18"/>
    <w:rsid w:val="00390645"/>
    <w:rsid w:val="00397657"/>
    <w:rsid w:val="003A520B"/>
    <w:rsid w:val="003A6799"/>
    <w:rsid w:val="003B2D0B"/>
    <w:rsid w:val="003D14B9"/>
    <w:rsid w:val="003D5E60"/>
    <w:rsid w:val="003D625C"/>
    <w:rsid w:val="003E02A4"/>
    <w:rsid w:val="003E5FBF"/>
    <w:rsid w:val="003F10BB"/>
    <w:rsid w:val="003F2F8C"/>
    <w:rsid w:val="003F74BF"/>
    <w:rsid w:val="00403AB9"/>
    <w:rsid w:val="00431C3C"/>
    <w:rsid w:val="00436DF9"/>
    <w:rsid w:val="0044242E"/>
    <w:rsid w:val="0046691C"/>
    <w:rsid w:val="00471AE6"/>
    <w:rsid w:val="00474AAB"/>
    <w:rsid w:val="00475A9E"/>
    <w:rsid w:val="00480545"/>
    <w:rsid w:val="00480708"/>
    <w:rsid w:val="004813D9"/>
    <w:rsid w:val="00486439"/>
    <w:rsid w:val="004A620B"/>
    <w:rsid w:val="004C0D4E"/>
    <w:rsid w:val="004C32E0"/>
    <w:rsid w:val="004E29C1"/>
    <w:rsid w:val="004F1A8A"/>
    <w:rsid w:val="00506229"/>
    <w:rsid w:val="00506CDA"/>
    <w:rsid w:val="005133BE"/>
    <w:rsid w:val="00520799"/>
    <w:rsid w:val="0052615C"/>
    <w:rsid w:val="005315DA"/>
    <w:rsid w:val="005342F8"/>
    <w:rsid w:val="00540C5C"/>
    <w:rsid w:val="005512E1"/>
    <w:rsid w:val="00557945"/>
    <w:rsid w:val="00557F5F"/>
    <w:rsid w:val="00564673"/>
    <w:rsid w:val="00567862"/>
    <w:rsid w:val="005818DE"/>
    <w:rsid w:val="005821A4"/>
    <w:rsid w:val="00586C84"/>
    <w:rsid w:val="00590ADB"/>
    <w:rsid w:val="00593CD2"/>
    <w:rsid w:val="005B0F55"/>
    <w:rsid w:val="005E2F32"/>
    <w:rsid w:val="005E69F5"/>
    <w:rsid w:val="005E74C5"/>
    <w:rsid w:val="005F771B"/>
    <w:rsid w:val="005F795A"/>
    <w:rsid w:val="00600EC3"/>
    <w:rsid w:val="00602385"/>
    <w:rsid w:val="00610DEE"/>
    <w:rsid w:val="00617E51"/>
    <w:rsid w:val="00635C0E"/>
    <w:rsid w:val="0065233F"/>
    <w:rsid w:val="006610B2"/>
    <w:rsid w:val="00662FED"/>
    <w:rsid w:val="00692C75"/>
    <w:rsid w:val="0069576E"/>
    <w:rsid w:val="0069593A"/>
    <w:rsid w:val="00696583"/>
    <w:rsid w:val="006A2F27"/>
    <w:rsid w:val="006B23F4"/>
    <w:rsid w:val="006E1375"/>
    <w:rsid w:val="006E140F"/>
    <w:rsid w:val="006E2859"/>
    <w:rsid w:val="006E75CA"/>
    <w:rsid w:val="006F7771"/>
    <w:rsid w:val="00702BAE"/>
    <w:rsid w:val="0070551C"/>
    <w:rsid w:val="00706A24"/>
    <w:rsid w:val="0071485D"/>
    <w:rsid w:val="00716B13"/>
    <w:rsid w:val="0072195C"/>
    <w:rsid w:val="00721AA8"/>
    <w:rsid w:val="00723F31"/>
    <w:rsid w:val="0074685B"/>
    <w:rsid w:val="00760E54"/>
    <w:rsid w:val="007643E2"/>
    <w:rsid w:val="00771902"/>
    <w:rsid w:val="007914A5"/>
    <w:rsid w:val="007972A2"/>
    <w:rsid w:val="007A15FB"/>
    <w:rsid w:val="007A4BC7"/>
    <w:rsid w:val="007B51CC"/>
    <w:rsid w:val="007C350E"/>
    <w:rsid w:val="007C4FE5"/>
    <w:rsid w:val="007E495C"/>
    <w:rsid w:val="007F0EA4"/>
    <w:rsid w:val="00807C77"/>
    <w:rsid w:val="008114B8"/>
    <w:rsid w:val="00813660"/>
    <w:rsid w:val="00815229"/>
    <w:rsid w:val="00815B2E"/>
    <w:rsid w:val="00815D1D"/>
    <w:rsid w:val="0082244A"/>
    <w:rsid w:val="00824F40"/>
    <w:rsid w:val="008278BE"/>
    <w:rsid w:val="00833B2A"/>
    <w:rsid w:val="00835431"/>
    <w:rsid w:val="00851736"/>
    <w:rsid w:val="00855E8D"/>
    <w:rsid w:val="00862629"/>
    <w:rsid w:val="008662D7"/>
    <w:rsid w:val="00866654"/>
    <w:rsid w:val="00870228"/>
    <w:rsid w:val="00881B76"/>
    <w:rsid w:val="0089695F"/>
    <w:rsid w:val="008B0A81"/>
    <w:rsid w:val="008B4A14"/>
    <w:rsid w:val="008B4D9C"/>
    <w:rsid w:val="008C1095"/>
    <w:rsid w:val="008E5DAE"/>
    <w:rsid w:val="008F0389"/>
    <w:rsid w:val="009001A3"/>
    <w:rsid w:val="00902632"/>
    <w:rsid w:val="00911D3E"/>
    <w:rsid w:val="00951598"/>
    <w:rsid w:val="00952D27"/>
    <w:rsid w:val="009605DD"/>
    <w:rsid w:val="00963EDA"/>
    <w:rsid w:val="00964DE9"/>
    <w:rsid w:val="0097040E"/>
    <w:rsid w:val="009722A2"/>
    <w:rsid w:val="00973D97"/>
    <w:rsid w:val="009766DA"/>
    <w:rsid w:val="00982ED0"/>
    <w:rsid w:val="00987FC2"/>
    <w:rsid w:val="00990BC5"/>
    <w:rsid w:val="00997167"/>
    <w:rsid w:val="009A0549"/>
    <w:rsid w:val="009A1C36"/>
    <w:rsid w:val="009A7699"/>
    <w:rsid w:val="009B1390"/>
    <w:rsid w:val="009C15A3"/>
    <w:rsid w:val="009E3749"/>
    <w:rsid w:val="009E5290"/>
    <w:rsid w:val="009E6BE6"/>
    <w:rsid w:val="009E6C0C"/>
    <w:rsid w:val="009F00F4"/>
    <w:rsid w:val="009F2745"/>
    <w:rsid w:val="009F3F6D"/>
    <w:rsid w:val="009F6448"/>
    <w:rsid w:val="00A04656"/>
    <w:rsid w:val="00A0799C"/>
    <w:rsid w:val="00A116AE"/>
    <w:rsid w:val="00A122A4"/>
    <w:rsid w:val="00A16567"/>
    <w:rsid w:val="00A205C8"/>
    <w:rsid w:val="00A223A5"/>
    <w:rsid w:val="00A35D22"/>
    <w:rsid w:val="00A37F10"/>
    <w:rsid w:val="00A432B5"/>
    <w:rsid w:val="00A44678"/>
    <w:rsid w:val="00A47265"/>
    <w:rsid w:val="00A55EF7"/>
    <w:rsid w:val="00A60FC0"/>
    <w:rsid w:val="00A81560"/>
    <w:rsid w:val="00A83369"/>
    <w:rsid w:val="00A96BE5"/>
    <w:rsid w:val="00AA11DB"/>
    <w:rsid w:val="00AA6FAA"/>
    <w:rsid w:val="00AA7440"/>
    <w:rsid w:val="00AC65EB"/>
    <w:rsid w:val="00AD1AAE"/>
    <w:rsid w:val="00AD2745"/>
    <w:rsid w:val="00AE1616"/>
    <w:rsid w:val="00AE3928"/>
    <w:rsid w:val="00AE64A4"/>
    <w:rsid w:val="00AF37D7"/>
    <w:rsid w:val="00AF7538"/>
    <w:rsid w:val="00B07890"/>
    <w:rsid w:val="00B119E0"/>
    <w:rsid w:val="00B1596B"/>
    <w:rsid w:val="00B31BA0"/>
    <w:rsid w:val="00B3531C"/>
    <w:rsid w:val="00B36D93"/>
    <w:rsid w:val="00B42503"/>
    <w:rsid w:val="00B60D1B"/>
    <w:rsid w:val="00B61A0E"/>
    <w:rsid w:val="00B64801"/>
    <w:rsid w:val="00B676BB"/>
    <w:rsid w:val="00B71B9C"/>
    <w:rsid w:val="00B81049"/>
    <w:rsid w:val="00B87EDB"/>
    <w:rsid w:val="00B91E90"/>
    <w:rsid w:val="00B9675D"/>
    <w:rsid w:val="00BA2861"/>
    <w:rsid w:val="00BB74A3"/>
    <w:rsid w:val="00BB784E"/>
    <w:rsid w:val="00BC5ABF"/>
    <w:rsid w:val="00BC6C58"/>
    <w:rsid w:val="00BC78D6"/>
    <w:rsid w:val="00BD4AB8"/>
    <w:rsid w:val="00BE2661"/>
    <w:rsid w:val="00BF6846"/>
    <w:rsid w:val="00C12FDC"/>
    <w:rsid w:val="00C21554"/>
    <w:rsid w:val="00C31EDD"/>
    <w:rsid w:val="00C564F5"/>
    <w:rsid w:val="00C60E3C"/>
    <w:rsid w:val="00C62AF7"/>
    <w:rsid w:val="00C65390"/>
    <w:rsid w:val="00C72D5E"/>
    <w:rsid w:val="00C80E9A"/>
    <w:rsid w:val="00C96D29"/>
    <w:rsid w:val="00CA09A9"/>
    <w:rsid w:val="00CA7715"/>
    <w:rsid w:val="00CB16A5"/>
    <w:rsid w:val="00CC1D83"/>
    <w:rsid w:val="00CC5D3D"/>
    <w:rsid w:val="00CD34C3"/>
    <w:rsid w:val="00CE08AD"/>
    <w:rsid w:val="00CE351B"/>
    <w:rsid w:val="00CF066A"/>
    <w:rsid w:val="00CF0EBE"/>
    <w:rsid w:val="00CF4995"/>
    <w:rsid w:val="00D05A63"/>
    <w:rsid w:val="00D22BAC"/>
    <w:rsid w:val="00D2373F"/>
    <w:rsid w:val="00D356F9"/>
    <w:rsid w:val="00D43AA0"/>
    <w:rsid w:val="00D45228"/>
    <w:rsid w:val="00D46CFC"/>
    <w:rsid w:val="00D47278"/>
    <w:rsid w:val="00D50B29"/>
    <w:rsid w:val="00D678AC"/>
    <w:rsid w:val="00D833A9"/>
    <w:rsid w:val="00DC04DD"/>
    <w:rsid w:val="00DD4A99"/>
    <w:rsid w:val="00DD5129"/>
    <w:rsid w:val="00DD55D3"/>
    <w:rsid w:val="00DD6EEA"/>
    <w:rsid w:val="00DE4618"/>
    <w:rsid w:val="00DF2A30"/>
    <w:rsid w:val="00DF2CBA"/>
    <w:rsid w:val="00E05691"/>
    <w:rsid w:val="00E134CE"/>
    <w:rsid w:val="00E21F46"/>
    <w:rsid w:val="00E220B7"/>
    <w:rsid w:val="00E23A71"/>
    <w:rsid w:val="00E35FC3"/>
    <w:rsid w:val="00E36F7D"/>
    <w:rsid w:val="00E40A2C"/>
    <w:rsid w:val="00E40EDF"/>
    <w:rsid w:val="00E70FA2"/>
    <w:rsid w:val="00E71961"/>
    <w:rsid w:val="00E730A3"/>
    <w:rsid w:val="00E81DEE"/>
    <w:rsid w:val="00E8391D"/>
    <w:rsid w:val="00E84B81"/>
    <w:rsid w:val="00E85A86"/>
    <w:rsid w:val="00E9038F"/>
    <w:rsid w:val="00E919F5"/>
    <w:rsid w:val="00E91AD3"/>
    <w:rsid w:val="00EA7467"/>
    <w:rsid w:val="00EB5C8A"/>
    <w:rsid w:val="00EC201D"/>
    <w:rsid w:val="00ED02AA"/>
    <w:rsid w:val="00ED7258"/>
    <w:rsid w:val="00EE10B2"/>
    <w:rsid w:val="00EE1601"/>
    <w:rsid w:val="00EE6343"/>
    <w:rsid w:val="00EF3239"/>
    <w:rsid w:val="00EF327D"/>
    <w:rsid w:val="00EF403E"/>
    <w:rsid w:val="00F0118C"/>
    <w:rsid w:val="00F016E9"/>
    <w:rsid w:val="00F05887"/>
    <w:rsid w:val="00F060C4"/>
    <w:rsid w:val="00F12A8F"/>
    <w:rsid w:val="00F12EC7"/>
    <w:rsid w:val="00F2284B"/>
    <w:rsid w:val="00F3262F"/>
    <w:rsid w:val="00F70D38"/>
    <w:rsid w:val="00F72968"/>
    <w:rsid w:val="00F83526"/>
    <w:rsid w:val="00FA3342"/>
    <w:rsid w:val="00FD315A"/>
    <w:rsid w:val="00FE1D03"/>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1B547434-00C5-40C4-BACB-E2EE76F5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DefaultParagraphFont"/>
    <w:rsid w:val="007C350E"/>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500653654">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nts@olsen.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36712-CDD4-4370-9465-6AF40940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1048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2016-11-03T09:01:00Z</dcterms:created>
  <dcterms:modified xsi:type="dcterms:W3CDTF">2016-11-03T09:01:00Z</dcterms:modified>
</cp:coreProperties>
</file>