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77777777" w:rsidR="00B44512" w:rsidRPr="003328A9" w:rsidRDefault="00B44512" w:rsidP="005E4497">
      <w:pPr>
        <w:spacing w:after="0" w:line="240" w:lineRule="auto"/>
        <w:jc w:val="right"/>
        <w:rPr>
          <w:b/>
          <w:lang w:val="lv-LV"/>
        </w:rPr>
      </w:pPr>
      <w:r w:rsidRPr="003328A9">
        <w:rPr>
          <w:b/>
          <w:lang w:val="lv-LV"/>
        </w:rPr>
        <w:t>Paziņojums masu medijiem</w:t>
      </w:r>
    </w:p>
    <w:p w14:paraId="50188D1F" w14:textId="06296561" w:rsidR="00B44512" w:rsidRDefault="009C7EB9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28</w:t>
      </w:r>
      <w:r w:rsidR="00717F4C">
        <w:rPr>
          <w:b/>
          <w:lang w:val="lv-LV"/>
        </w:rPr>
        <w:t>.04</w:t>
      </w:r>
      <w:r w:rsidR="00857716">
        <w:rPr>
          <w:b/>
          <w:lang w:val="lv-LV"/>
        </w:rPr>
        <w:t>.2016</w:t>
      </w:r>
      <w:r w:rsidR="00B44512" w:rsidRPr="003328A9">
        <w:rPr>
          <w:b/>
          <w:lang w:val="lv-LV"/>
        </w:rPr>
        <w:t>.</w:t>
      </w:r>
    </w:p>
    <w:p w14:paraId="596E6553" w14:textId="77777777" w:rsidR="00042A1B" w:rsidRPr="00031F20" w:rsidRDefault="00042A1B" w:rsidP="00B44512">
      <w:pPr>
        <w:spacing w:after="0" w:line="240" w:lineRule="auto"/>
        <w:jc w:val="right"/>
        <w:rPr>
          <w:b/>
          <w:lang w:val="lv-LV"/>
        </w:rPr>
      </w:pPr>
    </w:p>
    <w:p w14:paraId="51B1F33C" w14:textId="5612FC73" w:rsidR="00BE1606" w:rsidRPr="00682EDE" w:rsidRDefault="009C7EB9" w:rsidP="00B367B9">
      <w:pPr>
        <w:jc w:val="both"/>
        <w:rPr>
          <w:b/>
          <w:lang w:val="lv-LV"/>
        </w:rPr>
      </w:pPr>
      <w:r w:rsidRPr="00682EDE">
        <w:rPr>
          <w:b/>
          <w:lang w:val="lv-LV"/>
        </w:rPr>
        <w:t>OCTA likuma grozījumos paredzēts uzlabot cietušo tiesības ātrāk saņemt apdrošināšanas atlīdzību</w:t>
      </w:r>
    </w:p>
    <w:p w14:paraId="7DFECD91" w14:textId="18A7A749" w:rsidR="006C3376" w:rsidRPr="00031F20" w:rsidRDefault="009C7EB9" w:rsidP="00717F4C">
      <w:pPr>
        <w:jc w:val="both"/>
        <w:rPr>
          <w:b/>
          <w:lang w:val="lv-LV"/>
        </w:rPr>
      </w:pPr>
      <w:bookmarkStart w:id="0" w:name="_GoBack"/>
      <w:r>
        <w:rPr>
          <w:b/>
          <w:lang w:val="lv-LV"/>
        </w:rPr>
        <w:t>Latvijas Transportlīdzekļu apdrošinātāju biroja (turpmāk – LTAB) pērnā gada rudenī iniciētajos grozījumos OCTA likumā ir paredzēts atvieglot CSNg cietušo personu tiesības ātrāk saņemt apdrošināšanas atlīdzību</w:t>
      </w:r>
      <w:r w:rsidR="005A4CDE" w:rsidRPr="00031F20">
        <w:rPr>
          <w:b/>
          <w:lang w:val="lv-LV"/>
        </w:rPr>
        <w:t>.</w:t>
      </w:r>
      <w:r>
        <w:rPr>
          <w:b/>
          <w:lang w:val="lv-LV"/>
        </w:rPr>
        <w:t xml:space="preserve"> “</w:t>
      </w:r>
      <w:r w:rsidRPr="009C7EB9">
        <w:rPr>
          <w:b/>
          <w:lang w:val="lv-LV"/>
        </w:rPr>
        <w:t xml:space="preserve">Sagatavotie grozījumi paredz </w:t>
      </w:r>
      <w:r w:rsidR="00221595">
        <w:rPr>
          <w:b/>
          <w:lang w:val="lv-LV"/>
        </w:rPr>
        <w:t xml:space="preserve">arī </w:t>
      </w:r>
      <w:r w:rsidRPr="009C7EB9">
        <w:rPr>
          <w:b/>
          <w:lang w:val="lv-LV"/>
        </w:rPr>
        <w:t xml:space="preserve">virkni </w:t>
      </w:r>
      <w:r w:rsidR="00221595">
        <w:rPr>
          <w:b/>
          <w:lang w:val="lv-LV"/>
        </w:rPr>
        <w:t xml:space="preserve">citu </w:t>
      </w:r>
      <w:r w:rsidRPr="009C7EB9">
        <w:rPr>
          <w:b/>
          <w:lang w:val="lv-LV"/>
        </w:rPr>
        <w:t>uzlabojumu un precizējumu OCTA likumā</w:t>
      </w:r>
      <w:r>
        <w:rPr>
          <w:b/>
          <w:lang w:val="lv-LV"/>
        </w:rPr>
        <w:t xml:space="preserve">, tādēļ </w:t>
      </w:r>
      <w:r w:rsidR="00221595">
        <w:rPr>
          <w:b/>
          <w:lang w:val="lv-LV"/>
        </w:rPr>
        <w:t xml:space="preserve">ir </w:t>
      </w:r>
      <w:r w:rsidR="003E1FC8">
        <w:rPr>
          <w:b/>
          <w:lang w:val="lv-LV"/>
        </w:rPr>
        <w:t>pamats diskusijām</w:t>
      </w:r>
      <w:r w:rsidR="00221595">
        <w:rPr>
          <w:b/>
          <w:lang w:val="lv-LV"/>
        </w:rPr>
        <w:t xml:space="preserve"> par ierosinātājiem grozījumiem un to virzīšanu tālākai skatīšanai</w:t>
      </w:r>
      <w:r w:rsidR="00DC7AD1">
        <w:rPr>
          <w:b/>
          <w:lang w:val="lv-LV"/>
        </w:rPr>
        <w:t>,</w:t>
      </w:r>
      <w:r w:rsidR="00221595">
        <w:rPr>
          <w:b/>
          <w:lang w:val="lv-LV"/>
        </w:rPr>
        <w:t xml:space="preserve"> un </w:t>
      </w:r>
      <w:r w:rsidR="00682EDE">
        <w:rPr>
          <w:b/>
          <w:lang w:val="lv-LV"/>
        </w:rPr>
        <w:t xml:space="preserve">ātrākai </w:t>
      </w:r>
      <w:r w:rsidR="00221595">
        <w:rPr>
          <w:b/>
          <w:lang w:val="lv-LV"/>
        </w:rPr>
        <w:t>apstiprināšanai parlamentā,” stāsta LTAB valdes priekšsēdētājs Juris Stengrevics.</w:t>
      </w:r>
    </w:p>
    <w:bookmarkEnd w:id="0"/>
    <w:p w14:paraId="1001FF6C" w14:textId="66DFE3FD" w:rsidR="00235794" w:rsidRDefault="00221595" w:rsidP="00256127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Saeimas deputāta Jāņa Trupovnieka otrdien </w:t>
      </w:r>
      <w:r w:rsidR="00AB630B">
        <w:rPr>
          <w:lang w:val="lv-LV"/>
        </w:rPr>
        <w:t xml:space="preserve">medijos </w:t>
      </w:r>
      <w:r>
        <w:rPr>
          <w:lang w:val="lv-LV"/>
        </w:rPr>
        <w:t xml:space="preserve">izteiktais priekšlikums par nepieciešamību </w:t>
      </w:r>
      <w:r w:rsidRPr="00221595">
        <w:rPr>
          <w:lang w:val="lv-LV"/>
        </w:rPr>
        <w:t xml:space="preserve">uzsākt diskusiju par </w:t>
      </w:r>
      <w:r>
        <w:rPr>
          <w:lang w:val="lv-LV"/>
        </w:rPr>
        <w:t>grozījumiem OCTA</w:t>
      </w:r>
      <w:r w:rsidRPr="00221595">
        <w:rPr>
          <w:lang w:val="lv-LV"/>
        </w:rPr>
        <w:t xml:space="preserve"> likumā, lai nodrošinātu ceļu satiksmes negadījumos cietušo personu tiesības savlaicīgi saņemt apdrošināšanas atlīdzību</w:t>
      </w:r>
      <w:r>
        <w:rPr>
          <w:lang w:val="lv-LV"/>
        </w:rPr>
        <w:t xml:space="preserve">, saskan ar LTAB jau pērnā gada rudenī iniciētajiem priekšlikumiem. “Uzskatām, ka situācijās, kad apdrošinātājam, pēc tā rīcībā esošajiem dokumentiem, ir iespējams </w:t>
      </w:r>
      <w:r w:rsidR="003E1FC8">
        <w:rPr>
          <w:lang w:val="lv-LV"/>
        </w:rPr>
        <w:t xml:space="preserve">nepārprotami </w:t>
      </w:r>
      <w:r>
        <w:rPr>
          <w:lang w:val="lv-LV"/>
        </w:rPr>
        <w:t xml:space="preserve">konstatēt, kas ir CSNg izraisītājs un cietušais, būtu pieļaujams </w:t>
      </w:r>
      <w:r w:rsidRPr="00221595">
        <w:rPr>
          <w:lang w:val="lv-LV"/>
        </w:rPr>
        <w:t>negaidīt tiesvedības beigas un ātrāk izmaksāt atlīdzību par personai nodarītajiem zaudējumiem</w:t>
      </w:r>
      <w:r w:rsidR="00DA6558">
        <w:rPr>
          <w:lang w:val="lv-LV"/>
        </w:rPr>
        <w:t>. Tas ļautu cietušajam saņemt operatīvu un pietiekamu ārstēšanu, savukārt apdrošinātājiem izvairīties no papildus izmaksām, kas var rasties savlaicīgi neveiktas ārstēšanas vai komplikāciju radītu seku novēršanā,” skaidro J.Stengrevics.</w:t>
      </w:r>
    </w:p>
    <w:p w14:paraId="5EB543AB" w14:textId="77777777" w:rsidR="00DA6558" w:rsidRDefault="00DA6558" w:rsidP="00256127">
      <w:pPr>
        <w:spacing w:after="0" w:line="240" w:lineRule="auto"/>
        <w:jc w:val="both"/>
        <w:rPr>
          <w:lang w:val="lv-LV"/>
        </w:rPr>
      </w:pPr>
    </w:p>
    <w:p w14:paraId="6AF1F094" w14:textId="09BC0C4C" w:rsidR="00DA6558" w:rsidRDefault="001071B7" w:rsidP="00256127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Ieviešot likumā minētos uzlabojumus, jāņem vērā riskus, ka vēlāk sekojošie tiesu </w:t>
      </w:r>
      <w:r w:rsidR="00994B4F">
        <w:rPr>
          <w:lang w:val="lv-LV"/>
        </w:rPr>
        <w:t>spriedumi</w:t>
      </w:r>
      <w:r>
        <w:rPr>
          <w:lang w:val="lv-LV"/>
        </w:rPr>
        <w:t xml:space="preserve"> var būt pretrunā ar apdrošinātāja iepriekš pieņemtajiem</w:t>
      </w:r>
      <w:r w:rsidR="00994B4F">
        <w:rPr>
          <w:lang w:val="lv-LV"/>
        </w:rPr>
        <w:t xml:space="preserve"> lēmumiem</w:t>
      </w:r>
      <w:r>
        <w:rPr>
          <w:lang w:val="lv-LV"/>
        </w:rPr>
        <w:t xml:space="preserve">, un izmaksātā atlīdzība var tikt atprasīta </w:t>
      </w:r>
      <w:r w:rsidR="00994B4F">
        <w:rPr>
          <w:lang w:val="lv-LV"/>
        </w:rPr>
        <w:t xml:space="preserve">no CSNg iesaistītajiem </w:t>
      </w:r>
      <w:r>
        <w:rPr>
          <w:lang w:val="lv-LV"/>
        </w:rPr>
        <w:t xml:space="preserve">pat regresa kārtībā. </w:t>
      </w:r>
      <w:r w:rsidR="00994B4F">
        <w:rPr>
          <w:lang w:val="lv-LV"/>
        </w:rPr>
        <w:t>“</w:t>
      </w:r>
      <w:r w:rsidR="003E1FC8">
        <w:rPr>
          <w:lang w:val="lv-LV"/>
        </w:rPr>
        <w:t xml:space="preserve">Gadījumi, kad CSNg rezultātā </w:t>
      </w:r>
      <w:r w:rsidR="007C56F9">
        <w:rPr>
          <w:lang w:val="lv-LV"/>
        </w:rPr>
        <w:t>cietušas</w:t>
      </w:r>
      <w:r w:rsidR="003E1FC8">
        <w:rPr>
          <w:lang w:val="lv-LV"/>
        </w:rPr>
        <w:t xml:space="preserve"> personas, pārsvarā ir komplicēti, </w:t>
      </w:r>
      <w:r w:rsidR="0040248C">
        <w:rPr>
          <w:lang w:val="lv-LV"/>
        </w:rPr>
        <w:t>ir situācijas, kad</w:t>
      </w:r>
      <w:r w:rsidR="003E1FC8">
        <w:rPr>
          <w:lang w:val="lv-LV"/>
        </w:rPr>
        <w:t xml:space="preserve"> pat policijai nav iespējams noteikt precīzus negadījuma apstākļus un tā izraisītāju, tādēļ </w:t>
      </w:r>
      <w:r>
        <w:rPr>
          <w:lang w:val="lv-LV"/>
        </w:rPr>
        <w:t xml:space="preserve">LTAB iniciētajos likuma grozījumos </w:t>
      </w:r>
      <w:r w:rsidR="00994B4F">
        <w:rPr>
          <w:lang w:val="lv-LV"/>
        </w:rPr>
        <w:t>paredzēta kārtība</w:t>
      </w:r>
      <w:r w:rsidR="003E1FC8">
        <w:rPr>
          <w:lang w:val="lv-LV"/>
        </w:rPr>
        <w:t>,</w:t>
      </w:r>
      <w:r w:rsidR="00994B4F">
        <w:rPr>
          <w:lang w:val="lv-LV"/>
        </w:rPr>
        <w:t xml:space="preserve"> kā izvērtēt šādus gadījumus un iespēju robežās izvairīties no pārsteidzīgi kļūdainām izmaksām,” informē LTAB valdes priekšsēdētājs</w:t>
      </w:r>
      <w:r w:rsidR="005D0EAA" w:rsidRPr="00E968AF">
        <w:rPr>
          <w:lang w:val="lv-LV"/>
        </w:rPr>
        <w:t xml:space="preserve">, piebilstot, ka </w:t>
      </w:r>
      <w:r w:rsidR="008A1996" w:rsidRPr="00E968AF">
        <w:rPr>
          <w:lang w:val="lv-LV"/>
        </w:rPr>
        <w:t>vairum</w:t>
      </w:r>
      <w:r w:rsidR="005914DF" w:rsidRPr="00E968AF">
        <w:rPr>
          <w:lang w:val="lv-LV"/>
        </w:rPr>
        <w:t>ā</w:t>
      </w:r>
      <w:r w:rsidR="005D0EAA" w:rsidRPr="00E968AF">
        <w:rPr>
          <w:lang w:val="lv-LV"/>
        </w:rPr>
        <w:t xml:space="preserve"> </w:t>
      </w:r>
      <w:r w:rsidR="005914DF" w:rsidRPr="00E968AF">
        <w:rPr>
          <w:lang w:val="lv-LV"/>
        </w:rPr>
        <w:t xml:space="preserve">gadījumu </w:t>
      </w:r>
      <w:r w:rsidR="005D0EAA" w:rsidRPr="00E968AF">
        <w:rPr>
          <w:lang w:val="lv-LV"/>
        </w:rPr>
        <w:t xml:space="preserve">jau šobrīd , kad iespējams visai droši noteikt negadījuma apstākļus un tajā cietušos, </w:t>
      </w:r>
      <w:r w:rsidR="005914DF" w:rsidRPr="00E968AF">
        <w:rPr>
          <w:lang w:val="lv-LV"/>
        </w:rPr>
        <w:t xml:space="preserve">apdrošinātāji </w:t>
      </w:r>
      <w:r w:rsidR="005D0EAA" w:rsidRPr="00E968AF">
        <w:rPr>
          <w:lang w:val="lv-LV"/>
        </w:rPr>
        <w:t xml:space="preserve">nevilcinās ar tiesas sprieduma gaidīšanu un </w:t>
      </w:r>
      <w:r w:rsidR="005914DF" w:rsidRPr="00E968AF">
        <w:rPr>
          <w:lang w:val="lv-LV"/>
        </w:rPr>
        <w:t xml:space="preserve">veic </w:t>
      </w:r>
      <w:r w:rsidR="005D0EAA" w:rsidRPr="00E968AF">
        <w:rPr>
          <w:lang w:val="lv-LV"/>
        </w:rPr>
        <w:t>atlīdzību izmaksu</w:t>
      </w:r>
      <w:r w:rsidR="00994B4F" w:rsidRPr="00E968AF">
        <w:rPr>
          <w:lang w:val="lv-LV"/>
        </w:rPr>
        <w:t>.</w:t>
      </w:r>
    </w:p>
    <w:p w14:paraId="5C5699F8" w14:textId="77777777" w:rsidR="00994B4F" w:rsidRDefault="00994B4F" w:rsidP="00256127">
      <w:pPr>
        <w:spacing w:after="0" w:line="240" w:lineRule="auto"/>
        <w:jc w:val="both"/>
        <w:rPr>
          <w:lang w:val="lv-LV"/>
        </w:rPr>
      </w:pPr>
    </w:p>
    <w:p w14:paraId="0EC58F60" w14:textId="09B31B10" w:rsidR="00994B4F" w:rsidRPr="005A48A2" w:rsidRDefault="00994B4F" w:rsidP="00994B4F">
      <w:pPr>
        <w:jc w:val="both"/>
        <w:rPr>
          <w:lang w:val="lv-LV"/>
        </w:rPr>
      </w:pPr>
      <w:r>
        <w:rPr>
          <w:lang w:val="lv-LV"/>
        </w:rPr>
        <w:t>LTAB informē, ka s</w:t>
      </w:r>
      <w:r w:rsidRPr="005A48A2">
        <w:rPr>
          <w:lang w:val="lv-LV"/>
        </w:rPr>
        <w:t>agatavotie grozījumi</w:t>
      </w:r>
      <w:r>
        <w:rPr>
          <w:lang w:val="lv-LV"/>
        </w:rPr>
        <w:t>, ko izstrādājuši apdrošinātāji, un kas jau pērn rudenī izskatīti Finanšu ministrijas OCTA konsultatīvajā padomē,</w:t>
      </w:r>
      <w:r w:rsidRPr="005A48A2">
        <w:rPr>
          <w:lang w:val="lv-LV"/>
        </w:rPr>
        <w:t xml:space="preserve"> paredz </w:t>
      </w:r>
      <w:r>
        <w:rPr>
          <w:lang w:val="lv-LV"/>
        </w:rPr>
        <w:t xml:space="preserve">arī </w:t>
      </w:r>
      <w:r w:rsidRPr="005A48A2">
        <w:rPr>
          <w:lang w:val="lv-LV"/>
        </w:rPr>
        <w:t xml:space="preserve">virkni </w:t>
      </w:r>
      <w:r>
        <w:rPr>
          <w:lang w:val="lv-LV"/>
        </w:rPr>
        <w:t xml:space="preserve">citu </w:t>
      </w:r>
      <w:r w:rsidRPr="005A48A2">
        <w:rPr>
          <w:lang w:val="lv-LV"/>
        </w:rPr>
        <w:t>uzlabojumu un precizējumu OCTA likumā. Viens no būtiskākajiem grozījumu priekšlikumiem ir saistībā ar tirdzniecības numuru izmantošanu Latvijā reģistrētiem transportlīdzekļiem, kas nodoti tirdzniecībā</w:t>
      </w:r>
      <w:r>
        <w:rPr>
          <w:lang w:val="lv-LV"/>
        </w:rPr>
        <w:t xml:space="preserve">. Tie paredz, </w:t>
      </w:r>
      <w:r w:rsidRPr="00D20A66">
        <w:rPr>
          <w:lang w:val="lv-LV"/>
        </w:rPr>
        <w:t>ka komersantam, kurš pieņēmis transportlīdzekli tirdzniecībā, jābūt atbildīgam par OCTA veikšanu ar pirmo dienu, ja persona, kura nodevusi transportlīdzekli tirdzniecībai, nav devusi piekrišanu transportlīdzekļa izmēģinājuma braucienam</w:t>
      </w:r>
      <w:r w:rsidRPr="005A48A2">
        <w:rPr>
          <w:lang w:val="lv-LV"/>
        </w:rPr>
        <w:t>. Tāpat</w:t>
      </w:r>
      <w:r>
        <w:rPr>
          <w:lang w:val="lv-LV"/>
        </w:rPr>
        <w:t xml:space="preserve"> </w:t>
      </w:r>
      <w:r w:rsidRPr="005A48A2">
        <w:rPr>
          <w:lang w:val="lv-LV"/>
        </w:rPr>
        <w:t xml:space="preserve">OCTA likumā paredzēts precizēt normu, </w:t>
      </w:r>
      <w:r w:rsidRPr="00181352">
        <w:rPr>
          <w:lang w:val="lv-LV"/>
        </w:rPr>
        <w:t xml:space="preserve">kas </w:t>
      </w:r>
      <w:r>
        <w:rPr>
          <w:lang w:val="lv-LV"/>
        </w:rPr>
        <w:t>nosaka</w:t>
      </w:r>
      <w:r w:rsidRPr="00181352">
        <w:rPr>
          <w:color w:val="1F497D"/>
          <w:lang w:val="lv-LV"/>
        </w:rPr>
        <w:t xml:space="preserve">, </w:t>
      </w:r>
      <w:r w:rsidRPr="00181352">
        <w:rPr>
          <w:lang w:val="lv-LV"/>
        </w:rPr>
        <w:t>ka OCTA veicama arī attiecībā uz tiem transportlīdzekļiem, kas brauc  pa mežu, pļavu u.c. vietām, kur iespējama transportlīdzekļa braukšana.</w:t>
      </w:r>
      <w:r w:rsidRPr="00A42D27">
        <w:rPr>
          <w:lang w:val="lv-LV"/>
        </w:rPr>
        <w:t xml:space="preserve"> </w:t>
      </w:r>
      <w:r w:rsidR="007C56F9">
        <w:rPr>
          <w:lang w:val="lv-LV"/>
        </w:rPr>
        <w:t xml:space="preserve">Tādējādi tiek nodrošināts, ka arvien mazāk paliek neskaidru situāciju, kad un kam ir nepieciešams iegādāties OCTA polisi. </w:t>
      </w:r>
      <w:r w:rsidRPr="005A48A2">
        <w:rPr>
          <w:lang w:val="lv-LV"/>
        </w:rPr>
        <w:t xml:space="preserve">Iesniegtajā grozījumu projektā </w:t>
      </w:r>
      <w:r w:rsidR="005B38AA">
        <w:rPr>
          <w:lang w:val="lv-LV"/>
        </w:rPr>
        <w:t>iekļauta</w:t>
      </w:r>
      <w:r>
        <w:rPr>
          <w:lang w:val="lv-LV"/>
        </w:rPr>
        <w:t xml:space="preserve"> arī virkne citu precizējumu, papildinājumu un uzlabojumu</w:t>
      </w:r>
      <w:r w:rsidRPr="005A48A2">
        <w:rPr>
          <w:lang w:val="lv-LV"/>
        </w:rPr>
        <w:t>.</w:t>
      </w:r>
    </w:p>
    <w:p w14:paraId="7F0B9721" w14:textId="574B4293" w:rsidR="00994B4F" w:rsidRPr="00682EDE" w:rsidRDefault="00DC7AD1" w:rsidP="00256127">
      <w:pPr>
        <w:spacing w:after="0" w:line="240" w:lineRule="auto"/>
        <w:jc w:val="both"/>
        <w:rPr>
          <w:lang w:val="lv-LV"/>
        </w:rPr>
      </w:pPr>
      <w:r w:rsidRPr="00F60148">
        <w:rPr>
          <w:lang w:val="lv-LV"/>
        </w:rPr>
        <w:t xml:space="preserve">J.Stengrevics arī </w:t>
      </w:r>
      <w:r w:rsidR="00F76D3D" w:rsidRPr="00F60148">
        <w:rPr>
          <w:lang w:val="lv-LV"/>
        </w:rPr>
        <w:t>norāda</w:t>
      </w:r>
      <w:r w:rsidRPr="00F60148">
        <w:rPr>
          <w:lang w:val="lv-LV"/>
        </w:rPr>
        <w:t xml:space="preserve">, ka </w:t>
      </w:r>
      <w:r w:rsidR="00FA02C6" w:rsidRPr="00F60148">
        <w:rPr>
          <w:lang w:val="lv-LV"/>
        </w:rPr>
        <w:t xml:space="preserve">nepieciešamība skaidrot CSNg cietušajiem viņu tiesības un iespējas saņemt zaudējumu atlīdzību, vienmēr ir bijusi viena no LTAB prioritātēm, </w:t>
      </w:r>
      <w:r w:rsidR="00E440C8">
        <w:rPr>
          <w:lang w:val="lv-LV"/>
        </w:rPr>
        <w:t xml:space="preserve">tomēr šīs informācijas </w:t>
      </w:r>
      <w:r w:rsidR="00484AAC">
        <w:rPr>
          <w:lang w:val="lv-LV"/>
        </w:rPr>
        <w:t>nekad nevar būt</w:t>
      </w:r>
      <w:r w:rsidR="00E440C8">
        <w:rPr>
          <w:lang w:val="lv-LV"/>
        </w:rPr>
        <w:t xml:space="preserve"> par</w:t>
      </w:r>
      <w:r w:rsidR="00C960D8">
        <w:rPr>
          <w:lang w:val="lv-LV"/>
        </w:rPr>
        <w:t xml:space="preserve"> daudz</w:t>
      </w:r>
      <w:r w:rsidR="00E440C8">
        <w:rPr>
          <w:lang w:val="lv-LV"/>
        </w:rPr>
        <w:t>, tādēļ</w:t>
      </w:r>
      <w:r w:rsidR="00E440C8" w:rsidRPr="00F60148">
        <w:rPr>
          <w:lang w:val="lv-LV"/>
        </w:rPr>
        <w:t xml:space="preserve"> </w:t>
      </w:r>
      <w:r w:rsidR="00FA02C6" w:rsidRPr="00F60148">
        <w:rPr>
          <w:lang w:val="lv-LV"/>
        </w:rPr>
        <w:t>gandrīz katru gadu tiek organizētas informatīvas kampaņas par dažādām OCTA tēmām</w:t>
      </w:r>
      <w:r w:rsidR="00F60148" w:rsidRPr="00F60148">
        <w:rPr>
          <w:lang w:val="lv-LV"/>
        </w:rPr>
        <w:t>.</w:t>
      </w:r>
      <w:r w:rsidR="00994B4F" w:rsidRPr="00F60148">
        <w:rPr>
          <w:lang w:val="lv-LV"/>
        </w:rPr>
        <w:t xml:space="preserve"> “</w:t>
      </w:r>
      <w:r w:rsidR="00FA02C6" w:rsidRPr="00F60148">
        <w:rPr>
          <w:lang w:val="lv-LV"/>
        </w:rPr>
        <w:t>Tāpat arī š</w:t>
      </w:r>
      <w:r w:rsidR="00994B4F" w:rsidRPr="00F60148">
        <w:rPr>
          <w:lang w:val="lv-LV"/>
        </w:rPr>
        <w:t>ī</w:t>
      </w:r>
      <w:r w:rsidR="00994B4F">
        <w:rPr>
          <w:lang w:val="lv-LV"/>
        </w:rPr>
        <w:t xml:space="preserve"> gada otrajā pusē LTAB plāno</w:t>
      </w:r>
      <w:r w:rsidR="00682EDE">
        <w:rPr>
          <w:lang w:val="lv-LV"/>
        </w:rPr>
        <w:t xml:space="preserve"> realizēt</w:t>
      </w:r>
      <w:r w:rsidR="00994B4F">
        <w:rPr>
          <w:lang w:val="lv-LV"/>
        </w:rPr>
        <w:t xml:space="preserve"> apjomīgu skaidrojošo kampaņu </w:t>
      </w:r>
      <w:r w:rsidR="00994B4F" w:rsidRPr="00994B4F">
        <w:rPr>
          <w:lang w:val="lv-LV"/>
        </w:rPr>
        <w:t>„Apdrošināts un vienā mierā!”</w:t>
      </w:r>
      <w:r w:rsidR="00682EDE">
        <w:rPr>
          <w:lang w:val="lv-LV"/>
        </w:rPr>
        <w:t xml:space="preserve">, kuras mērķis ir </w:t>
      </w:r>
      <w:r>
        <w:rPr>
          <w:lang w:val="lv-LV"/>
        </w:rPr>
        <w:t>informēt par dažādiem atlīdzību veidiem</w:t>
      </w:r>
      <w:r w:rsidR="00682EDE" w:rsidRPr="00682EDE">
        <w:rPr>
          <w:lang w:val="lv-LV"/>
        </w:rPr>
        <w:t>, ko OCTA paredz atlīdzināt par CSNg nodarīto zaudējumu cietušajai personai un mantai</w:t>
      </w:r>
      <w:r w:rsidR="00682EDE">
        <w:rPr>
          <w:lang w:val="lv-LV"/>
        </w:rPr>
        <w:t xml:space="preserve">. Kampaņa tiks finansēta no ceļu satiksmes negadījumu </w:t>
      </w:r>
      <w:r w:rsidR="00682EDE">
        <w:rPr>
          <w:lang w:val="lv-LV"/>
        </w:rPr>
        <w:lastRenderedPageBreak/>
        <w:t>novēršana</w:t>
      </w:r>
      <w:r w:rsidR="007C56F9">
        <w:rPr>
          <w:lang w:val="lv-LV"/>
        </w:rPr>
        <w:t>i</w:t>
      </w:r>
      <w:r w:rsidR="00682EDE">
        <w:rPr>
          <w:lang w:val="lv-LV"/>
        </w:rPr>
        <w:t xml:space="preserve"> un profilakse</w:t>
      </w:r>
      <w:r w:rsidR="007C56F9">
        <w:rPr>
          <w:lang w:val="lv-LV"/>
        </w:rPr>
        <w:t>i</w:t>
      </w:r>
      <w:r w:rsidR="00682EDE">
        <w:rPr>
          <w:lang w:val="lv-LV"/>
        </w:rPr>
        <w:t xml:space="preserve"> </w:t>
      </w:r>
      <w:r w:rsidR="007C56F9">
        <w:rPr>
          <w:lang w:val="lv-LV"/>
        </w:rPr>
        <w:t xml:space="preserve">paredzētajiem </w:t>
      </w:r>
      <w:r w:rsidR="00682EDE">
        <w:rPr>
          <w:lang w:val="lv-LV"/>
        </w:rPr>
        <w:t>līdzekļiem, kurus veido apdrošinātāju veiktās iemaksas no OCTA polisēm,” informē J.Stengrevics.</w:t>
      </w:r>
    </w:p>
    <w:p w14:paraId="3C0CB531" w14:textId="77777777" w:rsidR="00235794" w:rsidRPr="00031F20" w:rsidRDefault="00235794" w:rsidP="00256127">
      <w:pPr>
        <w:spacing w:after="0" w:line="240" w:lineRule="auto"/>
        <w:jc w:val="both"/>
        <w:rPr>
          <w:lang w:val="lv-LV"/>
        </w:rPr>
      </w:pPr>
    </w:p>
    <w:p w14:paraId="3EF22F09" w14:textId="6830A548" w:rsidR="00C65CB9" w:rsidRPr="00C65CB9" w:rsidRDefault="00C65CB9" w:rsidP="00256127">
      <w:pPr>
        <w:spacing w:after="0" w:line="240" w:lineRule="auto"/>
        <w:jc w:val="both"/>
        <w:rPr>
          <w:lang w:val="lv-LV"/>
        </w:rPr>
      </w:pPr>
      <w:r w:rsidRPr="00C65CB9">
        <w:rPr>
          <w:lang w:val="lv-LV"/>
        </w:rPr>
        <w:t xml:space="preserve">1997.gadā Latvijā tika ieviesta OCTA sistēma, kuras mērķis ir nodrošināt ceļu satiksmes negadījumā cietušo trešo personu interešu aizsardzību Latvijā un Zaļās kartes dalībvalstīs. </w:t>
      </w:r>
      <w:r w:rsidR="00256127" w:rsidRPr="00256127">
        <w:rPr>
          <w:lang w:val="lv-LV"/>
        </w:rPr>
        <w:t xml:space="preserve">Sistēmas sekmīgākai darbības nodrošināšanai </w:t>
      </w:r>
      <w:r w:rsidR="00256127">
        <w:rPr>
          <w:lang w:val="lv-LV"/>
        </w:rPr>
        <w:t>ir</w:t>
      </w:r>
      <w:r w:rsidR="00256127" w:rsidRPr="00256127">
        <w:rPr>
          <w:lang w:val="lv-LV"/>
        </w:rPr>
        <w:t xml:space="preserve"> izveidots </w:t>
      </w:r>
      <w:r>
        <w:rPr>
          <w:lang w:val="lv-LV"/>
        </w:rPr>
        <w:t>LTAB</w:t>
      </w:r>
      <w:r w:rsidRPr="00C65CB9">
        <w:rPr>
          <w:lang w:val="lv-LV"/>
        </w:rPr>
        <w:t xml:space="preserve">, </w:t>
      </w:r>
      <w:r w:rsidR="00256127">
        <w:rPr>
          <w:lang w:val="lv-LV"/>
        </w:rPr>
        <w:t xml:space="preserve">kurā </w:t>
      </w:r>
      <w:r w:rsidRPr="00C65CB9">
        <w:rPr>
          <w:lang w:val="lv-LV"/>
        </w:rPr>
        <w:t xml:space="preserve">apvienojušās apdrošināšanas sabiedrības, kurām ir tiesības veikt </w:t>
      </w:r>
      <w:r w:rsidR="00256127">
        <w:rPr>
          <w:lang w:val="lv-LV"/>
        </w:rPr>
        <w:t>OCTA</w:t>
      </w:r>
      <w:r w:rsidRPr="00C65CB9">
        <w:rPr>
          <w:lang w:val="lv-LV"/>
        </w:rPr>
        <w:t xml:space="preserve"> apdrošināšanu Latvijā</w:t>
      </w:r>
      <w:r w:rsidR="00256127">
        <w:rPr>
          <w:lang w:val="lv-LV"/>
        </w:rPr>
        <w:t xml:space="preserve"> – AAS “Balta”, AAS “Baltijas Apdrošināšanas Nams”, AAS “</w:t>
      </w:r>
      <w:r w:rsidR="00256127" w:rsidRPr="00256127">
        <w:rPr>
          <w:lang w:val="lv-LV"/>
        </w:rPr>
        <w:t>Baltikums Vienna Insurance Group</w:t>
      </w:r>
      <w:r w:rsidR="00256127">
        <w:rPr>
          <w:lang w:val="lv-LV"/>
        </w:rPr>
        <w:t>”, AAS “</w:t>
      </w:r>
      <w:r w:rsidR="00256127" w:rsidRPr="00256127">
        <w:rPr>
          <w:lang w:val="lv-LV"/>
        </w:rPr>
        <w:t>BTA Baltic Insurance Company</w:t>
      </w:r>
      <w:r w:rsidR="00256127">
        <w:rPr>
          <w:lang w:val="lv-LV"/>
        </w:rPr>
        <w:t>”, “Compensa Vienna Insurance Group”</w:t>
      </w:r>
      <w:r w:rsidR="00256127" w:rsidRPr="00256127">
        <w:rPr>
          <w:lang w:val="lv-LV"/>
        </w:rPr>
        <w:t xml:space="preserve"> UADB Latvijas filiāle</w:t>
      </w:r>
      <w:r w:rsidR="00256127">
        <w:rPr>
          <w:lang w:val="lv-LV"/>
        </w:rPr>
        <w:t>, “ERGO Insurance”</w:t>
      </w:r>
      <w:r w:rsidR="00256127" w:rsidRPr="00256127">
        <w:rPr>
          <w:lang w:val="lv-LV"/>
        </w:rPr>
        <w:t xml:space="preserve"> SE Latvijas filiāle</w:t>
      </w:r>
      <w:r w:rsidR="00256127">
        <w:rPr>
          <w:lang w:val="lv-LV"/>
        </w:rPr>
        <w:t>, AAS “Gjensidige Baltic”, “If P&amp;C Insurance”</w:t>
      </w:r>
      <w:r w:rsidR="00256127" w:rsidRPr="00256127">
        <w:rPr>
          <w:lang w:val="lv-LV"/>
        </w:rPr>
        <w:t xml:space="preserve"> AS Latvijas filiāle</w:t>
      </w:r>
      <w:r w:rsidR="00256127">
        <w:rPr>
          <w:lang w:val="lv-LV"/>
        </w:rPr>
        <w:t>, “Seesam Insurance”</w:t>
      </w:r>
      <w:r w:rsidR="00256127" w:rsidRPr="00256127">
        <w:rPr>
          <w:lang w:val="lv-LV"/>
        </w:rPr>
        <w:t xml:space="preserve"> AS Latvijas filiāle</w:t>
      </w:r>
      <w:r w:rsidR="00CC3C43">
        <w:rPr>
          <w:lang w:val="lv-LV"/>
        </w:rPr>
        <w:t xml:space="preserve"> un </w:t>
      </w:r>
      <w:r w:rsidR="00256127">
        <w:rPr>
          <w:lang w:val="lv-LV"/>
        </w:rPr>
        <w:t>“Swedbank P&amp;C Insurance”</w:t>
      </w:r>
      <w:r w:rsidR="00256127" w:rsidRPr="00256127">
        <w:rPr>
          <w:lang w:val="lv-LV"/>
        </w:rPr>
        <w:t xml:space="preserve"> AS Latvijas filiāle</w:t>
      </w:r>
      <w:r w:rsidR="00CC3C43">
        <w:rPr>
          <w:lang w:val="lv-LV"/>
        </w:rPr>
        <w:t>.</w:t>
      </w:r>
    </w:p>
    <w:p w14:paraId="363D3D13" w14:textId="77777777" w:rsidR="006C3376" w:rsidRDefault="006C3376" w:rsidP="006C3376">
      <w:pPr>
        <w:spacing w:after="0" w:line="240" w:lineRule="auto"/>
        <w:rPr>
          <w:sz w:val="20"/>
          <w:szCs w:val="20"/>
          <w:lang w:val="lv-LV"/>
        </w:rPr>
      </w:pPr>
    </w:p>
    <w:p w14:paraId="35F67807" w14:textId="2479F941" w:rsidR="00E22A84" w:rsidRPr="003472AE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Papildus informācija</w:t>
      </w:r>
    </w:p>
    <w:p w14:paraId="4B67728B" w14:textId="77777777" w:rsidR="00E22A84" w:rsidRPr="003472AE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LTAB sabiedrisko attiecību konsultants</w:t>
      </w:r>
    </w:p>
    <w:p w14:paraId="5AA21BB5" w14:textId="77777777" w:rsidR="00E22A84" w:rsidRPr="003472AE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Gints Lazdiņš</w:t>
      </w:r>
    </w:p>
    <w:p w14:paraId="69A6FE67" w14:textId="424FC530" w:rsidR="00617E51" w:rsidRPr="003472AE" w:rsidRDefault="00E22A84" w:rsidP="001A0DF5">
      <w:pPr>
        <w:spacing w:after="0" w:line="240" w:lineRule="auto"/>
        <w:jc w:val="right"/>
        <w:rPr>
          <w:sz w:val="20"/>
          <w:szCs w:val="20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Tālr: +371 29442282, E-</w:t>
      </w:r>
      <w:r w:rsidRPr="003472AE">
        <w:rPr>
          <w:rFonts w:cs="Times New Roman"/>
          <w:bCs/>
          <w:i/>
          <w:sz w:val="20"/>
          <w:szCs w:val="20"/>
        </w:rPr>
        <w:t>pasts: gints@olsen.lv</w:t>
      </w:r>
    </w:p>
    <w:sectPr w:rsidR="00617E51" w:rsidRPr="003472AE" w:rsidSect="00C2008E">
      <w:headerReference w:type="default" r:id="rId8"/>
      <w:footerReference w:type="default" r:id="rId9"/>
      <w:pgSz w:w="11906" w:h="16838"/>
      <w:pgMar w:top="1440" w:right="1133" w:bottom="1276" w:left="1134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5CE8C" w14:textId="77777777" w:rsidR="0029177E" w:rsidRDefault="0029177E" w:rsidP="00C62AF7">
      <w:pPr>
        <w:spacing w:after="0" w:line="240" w:lineRule="auto"/>
      </w:pPr>
      <w:r>
        <w:separator/>
      </w:r>
    </w:p>
  </w:endnote>
  <w:endnote w:type="continuationSeparator" w:id="0">
    <w:p w14:paraId="62800131" w14:textId="77777777" w:rsidR="0029177E" w:rsidRDefault="0029177E" w:rsidP="00C62AF7">
      <w:pPr>
        <w:spacing w:after="0" w:line="240" w:lineRule="auto"/>
      </w:pPr>
      <w:r>
        <w:continuationSeparator/>
      </w:r>
    </w:p>
  </w:endnote>
  <w:endnote w:type="continuationNotice" w:id="1">
    <w:p w14:paraId="0BCD43E7" w14:textId="77777777" w:rsidR="0029177E" w:rsidRDefault="00291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D2B2B4A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5.9pt;height:19pt" o:ole="">
          <v:imagedata r:id="rId1" o:title=""/>
        </v:shape>
        <o:OLEObject Type="Embed" ProgID="CorelDraw.Graphic.17" ShapeID="_x0000_i1026" DrawAspect="Content" ObjectID="_1523353507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A4327" w14:textId="77777777" w:rsidR="0029177E" w:rsidRDefault="0029177E" w:rsidP="00C62AF7">
      <w:pPr>
        <w:spacing w:after="0" w:line="240" w:lineRule="auto"/>
      </w:pPr>
      <w:r>
        <w:separator/>
      </w:r>
    </w:p>
  </w:footnote>
  <w:footnote w:type="continuationSeparator" w:id="0">
    <w:p w14:paraId="5C98B55B" w14:textId="77777777" w:rsidR="0029177E" w:rsidRDefault="0029177E" w:rsidP="00C62AF7">
      <w:pPr>
        <w:spacing w:after="0" w:line="240" w:lineRule="auto"/>
      </w:pPr>
      <w:r>
        <w:continuationSeparator/>
      </w:r>
    </w:p>
  </w:footnote>
  <w:footnote w:type="continuationNotice" w:id="1">
    <w:p w14:paraId="630780D2" w14:textId="77777777" w:rsidR="0029177E" w:rsidRDefault="002917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ACC04" w14:textId="35ECD055" w:rsidR="007C78FE" w:rsidRDefault="007C78FE">
    <w:pPr>
      <w:pStyle w:val="Header"/>
    </w:pPr>
  </w:p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05pt;height:56.45pt" o:ole="">
          <v:imagedata r:id="rId1" o:title=""/>
        </v:shape>
        <o:OLEObject Type="Embed" ProgID="CorelDraw.Graphic.17" ShapeID="_x0000_i1025" DrawAspect="Content" ObjectID="_1523353506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13A3"/>
    <w:rsid w:val="0000382A"/>
    <w:rsid w:val="0000798F"/>
    <w:rsid w:val="0003095B"/>
    <w:rsid w:val="00031B96"/>
    <w:rsid w:val="00031F20"/>
    <w:rsid w:val="00032071"/>
    <w:rsid w:val="00034426"/>
    <w:rsid w:val="00040AE8"/>
    <w:rsid w:val="00042A1B"/>
    <w:rsid w:val="00051859"/>
    <w:rsid w:val="000533E0"/>
    <w:rsid w:val="00057EA6"/>
    <w:rsid w:val="00070C9E"/>
    <w:rsid w:val="000847FE"/>
    <w:rsid w:val="00091DE0"/>
    <w:rsid w:val="00093FF3"/>
    <w:rsid w:val="00095A98"/>
    <w:rsid w:val="000A4639"/>
    <w:rsid w:val="000B5642"/>
    <w:rsid w:val="000C0786"/>
    <w:rsid w:val="000D0D3C"/>
    <w:rsid w:val="000D2A57"/>
    <w:rsid w:val="000D3097"/>
    <w:rsid w:val="000F4FC5"/>
    <w:rsid w:val="000F5106"/>
    <w:rsid w:val="001029A0"/>
    <w:rsid w:val="00103B45"/>
    <w:rsid w:val="00104DBB"/>
    <w:rsid w:val="001071B7"/>
    <w:rsid w:val="0012264C"/>
    <w:rsid w:val="00126876"/>
    <w:rsid w:val="00131772"/>
    <w:rsid w:val="0013589D"/>
    <w:rsid w:val="00143485"/>
    <w:rsid w:val="00144B7F"/>
    <w:rsid w:val="00157DD1"/>
    <w:rsid w:val="00171015"/>
    <w:rsid w:val="00181352"/>
    <w:rsid w:val="001A0DF5"/>
    <w:rsid w:val="001A5528"/>
    <w:rsid w:val="001B2061"/>
    <w:rsid w:val="001C65E0"/>
    <w:rsid w:val="001D3B28"/>
    <w:rsid w:val="001D6AEF"/>
    <w:rsid w:val="001E57C6"/>
    <w:rsid w:val="00214B20"/>
    <w:rsid w:val="00221376"/>
    <w:rsid w:val="00221595"/>
    <w:rsid w:val="00224321"/>
    <w:rsid w:val="00234C33"/>
    <w:rsid w:val="00235794"/>
    <w:rsid w:val="00256127"/>
    <w:rsid w:val="0025641A"/>
    <w:rsid w:val="00257D3F"/>
    <w:rsid w:val="0027402E"/>
    <w:rsid w:val="00282F67"/>
    <w:rsid w:val="002857F0"/>
    <w:rsid w:val="00286061"/>
    <w:rsid w:val="0029047C"/>
    <w:rsid w:val="0029177E"/>
    <w:rsid w:val="00295433"/>
    <w:rsid w:val="002A10E7"/>
    <w:rsid w:val="002A1269"/>
    <w:rsid w:val="002C0464"/>
    <w:rsid w:val="002C07F5"/>
    <w:rsid w:val="002D452E"/>
    <w:rsid w:val="002D5F23"/>
    <w:rsid w:val="002F0F77"/>
    <w:rsid w:val="0030458B"/>
    <w:rsid w:val="003079C2"/>
    <w:rsid w:val="00307AF2"/>
    <w:rsid w:val="00322690"/>
    <w:rsid w:val="00324D9C"/>
    <w:rsid w:val="003328A9"/>
    <w:rsid w:val="003353F6"/>
    <w:rsid w:val="00337C26"/>
    <w:rsid w:val="00340E8E"/>
    <w:rsid w:val="003439F8"/>
    <w:rsid w:val="003472AE"/>
    <w:rsid w:val="003653B1"/>
    <w:rsid w:val="003662A8"/>
    <w:rsid w:val="00377DFC"/>
    <w:rsid w:val="00387404"/>
    <w:rsid w:val="003C0636"/>
    <w:rsid w:val="003C0A9F"/>
    <w:rsid w:val="003D14B9"/>
    <w:rsid w:val="003D6848"/>
    <w:rsid w:val="003D70EC"/>
    <w:rsid w:val="003E1FC8"/>
    <w:rsid w:val="003E3ED9"/>
    <w:rsid w:val="003F3E0D"/>
    <w:rsid w:val="00400753"/>
    <w:rsid w:val="0040248C"/>
    <w:rsid w:val="00403035"/>
    <w:rsid w:val="00403AB9"/>
    <w:rsid w:val="004231DF"/>
    <w:rsid w:val="00423962"/>
    <w:rsid w:val="00436B41"/>
    <w:rsid w:val="00441893"/>
    <w:rsid w:val="0045112B"/>
    <w:rsid w:val="00453C4A"/>
    <w:rsid w:val="00453FCE"/>
    <w:rsid w:val="00462BA7"/>
    <w:rsid w:val="004647F2"/>
    <w:rsid w:val="004660D8"/>
    <w:rsid w:val="0047674A"/>
    <w:rsid w:val="00480144"/>
    <w:rsid w:val="00481423"/>
    <w:rsid w:val="00483023"/>
    <w:rsid w:val="00484AAC"/>
    <w:rsid w:val="004B2074"/>
    <w:rsid w:val="004B7D60"/>
    <w:rsid w:val="004C32E0"/>
    <w:rsid w:val="004C66AB"/>
    <w:rsid w:val="004D366B"/>
    <w:rsid w:val="004D497B"/>
    <w:rsid w:val="004D517B"/>
    <w:rsid w:val="004F0C08"/>
    <w:rsid w:val="004F3819"/>
    <w:rsid w:val="004F39A9"/>
    <w:rsid w:val="00506CDA"/>
    <w:rsid w:val="00520799"/>
    <w:rsid w:val="0053256E"/>
    <w:rsid w:val="0054769C"/>
    <w:rsid w:val="00555CA2"/>
    <w:rsid w:val="00572082"/>
    <w:rsid w:val="0058067D"/>
    <w:rsid w:val="005842C4"/>
    <w:rsid w:val="00590ADB"/>
    <w:rsid w:val="005914DF"/>
    <w:rsid w:val="00591549"/>
    <w:rsid w:val="005919C4"/>
    <w:rsid w:val="005A30D1"/>
    <w:rsid w:val="005A48A2"/>
    <w:rsid w:val="005A4CDE"/>
    <w:rsid w:val="005B0056"/>
    <w:rsid w:val="005B0300"/>
    <w:rsid w:val="005B0F55"/>
    <w:rsid w:val="005B38AA"/>
    <w:rsid w:val="005C0437"/>
    <w:rsid w:val="005D0EAA"/>
    <w:rsid w:val="005D10B6"/>
    <w:rsid w:val="005E4497"/>
    <w:rsid w:val="005E69F5"/>
    <w:rsid w:val="005F56B1"/>
    <w:rsid w:val="006039B0"/>
    <w:rsid w:val="00617A1C"/>
    <w:rsid w:val="00617E51"/>
    <w:rsid w:val="00646632"/>
    <w:rsid w:val="00647776"/>
    <w:rsid w:val="00661B1B"/>
    <w:rsid w:val="00682EDE"/>
    <w:rsid w:val="00684421"/>
    <w:rsid w:val="00695420"/>
    <w:rsid w:val="006968B3"/>
    <w:rsid w:val="00696F47"/>
    <w:rsid w:val="006A5358"/>
    <w:rsid w:val="006C3376"/>
    <w:rsid w:val="006D07C2"/>
    <w:rsid w:val="006E3B65"/>
    <w:rsid w:val="006E75CA"/>
    <w:rsid w:val="00717F4C"/>
    <w:rsid w:val="007270BA"/>
    <w:rsid w:val="00733850"/>
    <w:rsid w:val="00751698"/>
    <w:rsid w:val="0075189F"/>
    <w:rsid w:val="00753BB7"/>
    <w:rsid w:val="0075427D"/>
    <w:rsid w:val="007602E9"/>
    <w:rsid w:val="0077408B"/>
    <w:rsid w:val="007865F0"/>
    <w:rsid w:val="007945D6"/>
    <w:rsid w:val="00796E1D"/>
    <w:rsid w:val="007B39C1"/>
    <w:rsid w:val="007B58F9"/>
    <w:rsid w:val="007C56F9"/>
    <w:rsid w:val="007C78FE"/>
    <w:rsid w:val="00801A6E"/>
    <w:rsid w:val="008037BF"/>
    <w:rsid w:val="008175EC"/>
    <w:rsid w:val="008219D6"/>
    <w:rsid w:val="008278BE"/>
    <w:rsid w:val="0083007F"/>
    <w:rsid w:val="00836BDC"/>
    <w:rsid w:val="008406D3"/>
    <w:rsid w:val="00841331"/>
    <w:rsid w:val="00847685"/>
    <w:rsid w:val="00857716"/>
    <w:rsid w:val="00863F28"/>
    <w:rsid w:val="00864951"/>
    <w:rsid w:val="008712EA"/>
    <w:rsid w:val="00881B76"/>
    <w:rsid w:val="00883DFF"/>
    <w:rsid w:val="0088773F"/>
    <w:rsid w:val="00895546"/>
    <w:rsid w:val="008A0573"/>
    <w:rsid w:val="008A1996"/>
    <w:rsid w:val="008A39B5"/>
    <w:rsid w:val="008A460D"/>
    <w:rsid w:val="008C2224"/>
    <w:rsid w:val="008C244C"/>
    <w:rsid w:val="008C54EA"/>
    <w:rsid w:val="008D5D15"/>
    <w:rsid w:val="008F3EE4"/>
    <w:rsid w:val="008F5F45"/>
    <w:rsid w:val="00910678"/>
    <w:rsid w:val="00916F70"/>
    <w:rsid w:val="00950993"/>
    <w:rsid w:val="0095482C"/>
    <w:rsid w:val="00960BB9"/>
    <w:rsid w:val="00964DE9"/>
    <w:rsid w:val="0097040E"/>
    <w:rsid w:val="009722A2"/>
    <w:rsid w:val="00973D97"/>
    <w:rsid w:val="00975B7D"/>
    <w:rsid w:val="00984BEE"/>
    <w:rsid w:val="00994B4F"/>
    <w:rsid w:val="0099708E"/>
    <w:rsid w:val="009B0C91"/>
    <w:rsid w:val="009B5D19"/>
    <w:rsid w:val="009C520F"/>
    <w:rsid w:val="009C7EB9"/>
    <w:rsid w:val="009E3CC3"/>
    <w:rsid w:val="009F12BD"/>
    <w:rsid w:val="00A11F47"/>
    <w:rsid w:val="00A122A4"/>
    <w:rsid w:val="00A171D4"/>
    <w:rsid w:val="00A24B52"/>
    <w:rsid w:val="00A42D27"/>
    <w:rsid w:val="00A44EEC"/>
    <w:rsid w:val="00A5342F"/>
    <w:rsid w:val="00A61E87"/>
    <w:rsid w:val="00A733C0"/>
    <w:rsid w:val="00A935B3"/>
    <w:rsid w:val="00AA11DB"/>
    <w:rsid w:val="00AA28A7"/>
    <w:rsid w:val="00AB233A"/>
    <w:rsid w:val="00AB630B"/>
    <w:rsid w:val="00AC34E8"/>
    <w:rsid w:val="00AC7029"/>
    <w:rsid w:val="00AD0FE3"/>
    <w:rsid w:val="00AD501F"/>
    <w:rsid w:val="00AD74F1"/>
    <w:rsid w:val="00AE1616"/>
    <w:rsid w:val="00AE3928"/>
    <w:rsid w:val="00B011DC"/>
    <w:rsid w:val="00B015D2"/>
    <w:rsid w:val="00B053B8"/>
    <w:rsid w:val="00B21E21"/>
    <w:rsid w:val="00B27FA1"/>
    <w:rsid w:val="00B31BA0"/>
    <w:rsid w:val="00B367B9"/>
    <w:rsid w:val="00B369BD"/>
    <w:rsid w:val="00B44512"/>
    <w:rsid w:val="00B51D5C"/>
    <w:rsid w:val="00B60EA6"/>
    <w:rsid w:val="00B61B45"/>
    <w:rsid w:val="00B7109E"/>
    <w:rsid w:val="00B71D64"/>
    <w:rsid w:val="00B917CF"/>
    <w:rsid w:val="00BB52D9"/>
    <w:rsid w:val="00BB784E"/>
    <w:rsid w:val="00BC3AFA"/>
    <w:rsid w:val="00BC6C58"/>
    <w:rsid w:val="00BE083C"/>
    <w:rsid w:val="00BE1320"/>
    <w:rsid w:val="00BE1606"/>
    <w:rsid w:val="00BE66D5"/>
    <w:rsid w:val="00C02116"/>
    <w:rsid w:val="00C03176"/>
    <w:rsid w:val="00C108D5"/>
    <w:rsid w:val="00C11A5C"/>
    <w:rsid w:val="00C12FDC"/>
    <w:rsid w:val="00C2008E"/>
    <w:rsid w:val="00C26506"/>
    <w:rsid w:val="00C52595"/>
    <w:rsid w:val="00C548D4"/>
    <w:rsid w:val="00C62AF7"/>
    <w:rsid w:val="00C639BD"/>
    <w:rsid w:val="00C65CB9"/>
    <w:rsid w:val="00C7256F"/>
    <w:rsid w:val="00C80E9A"/>
    <w:rsid w:val="00C81536"/>
    <w:rsid w:val="00C83C7A"/>
    <w:rsid w:val="00C91615"/>
    <w:rsid w:val="00C93D4F"/>
    <w:rsid w:val="00C94A01"/>
    <w:rsid w:val="00C960D8"/>
    <w:rsid w:val="00C9669C"/>
    <w:rsid w:val="00CB2245"/>
    <w:rsid w:val="00CB34A1"/>
    <w:rsid w:val="00CC1D83"/>
    <w:rsid w:val="00CC37A5"/>
    <w:rsid w:val="00CC3C43"/>
    <w:rsid w:val="00CD4857"/>
    <w:rsid w:val="00CE1DC8"/>
    <w:rsid w:val="00D041CF"/>
    <w:rsid w:val="00D05A63"/>
    <w:rsid w:val="00D20A66"/>
    <w:rsid w:val="00D34E15"/>
    <w:rsid w:val="00D356F9"/>
    <w:rsid w:val="00D47143"/>
    <w:rsid w:val="00D801BF"/>
    <w:rsid w:val="00D90B0E"/>
    <w:rsid w:val="00D917ED"/>
    <w:rsid w:val="00D926BF"/>
    <w:rsid w:val="00DA1B67"/>
    <w:rsid w:val="00DA6558"/>
    <w:rsid w:val="00DB37AC"/>
    <w:rsid w:val="00DC7AD1"/>
    <w:rsid w:val="00DD329D"/>
    <w:rsid w:val="00DF0ADC"/>
    <w:rsid w:val="00E06465"/>
    <w:rsid w:val="00E22A84"/>
    <w:rsid w:val="00E23A71"/>
    <w:rsid w:val="00E349CD"/>
    <w:rsid w:val="00E40873"/>
    <w:rsid w:val="00E43F9F"/>
    <w:rsid w:val="00E440C8"/>
    <w:rsid w:val="00E55374"/>
    <w:rsid w:val="00E60518"/>
    <w:rsid w:val="00E8391D"/>
    <w:rsid w:val="00E91AD3"/>
    <w:rsid w:val="00E9257F"/>
    <w:rsid w:val="00E968AF"/>
    <w:rsid w:val="00EB457E"/>
    <w:rsid w:val="00EC201D"/>
    <w:rsid w:val="00ED1F40"/>
    <w:rsid w:val="00EE2EB4"/>
    <w:rsid w:val="00EF1667"/>
    <w:rsid w:val="00EF1C8F"/>
    <w:rsid w:val="00F054F6"/>
    <w:rsid w:val="00F218D0"/>
    <w:rsid w:val="00F2284B"/>
    <w:rsid w:val="00F3262F"/>
    <w:rsid w:val="00F35E62"/>
    <w:rsid w:val="00F46691"/>
    <w:rsid w:val="00F5181F"/>
    <w:rsid w:val="00F555A0"/>
    <w:rsid w:val="00F60148"/>
    <w:rsid w:val="00F6198B"/>
    <w:rsid w:val="00F72968"/>
    <w:rsid w:val="00F76D3D"/>
    <w:rsid w:val="00F872FD"/>
    <w:rsid w:val="00F92081"/>
    <w:rsid w:val="00F92791"/>
    <w:rsid w:val="00FA02C6"/>
    <w:rsid w:val="00FB285C"/>
    <w:rsid w:val="00FB2DF8"/>
    <w:rsid w:val="00FE0E34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9439-D19C-44A1-A895-9A8371F7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3106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2016-04-28T09:59:00Z</dcterms:created>
  <dcterms:modified xsi:type="dcterms:W3CDTF">2016-04-28T09:59:00Z</dcterms:modified>
</cp:coreProperties>
</file>